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7C4FB" w14:textId="77777777" w:rsidR="001D52A0" w:rsidRDefault="001D52A0" w:rsidP="000D5A59">
      <w:pPr>
        <w:tabs>
          <w:tab w:val="left" w:pos="3930"/>
        </w:tabs>
        <w:jc w:val="center"/>
        <w:rPr>
          <w:rFonts w:ascii="Times New Roman" w:hAnsi="Times New Roman"/>
          <w:b/>
          <w:sz w:val="36"/>
          <w:szCs w:val="36"/>
        </w:rPr>
      </w:pPr>
    </w:p>
    <w:p w14:paraId="6E014910" w14:textId="1DD6A4AA" w:rsidR="000D5A59" w:rsidRDefault="000D5A59" w:rsidP="000D5A59">
      <w:pPr>
        <w:tabs>
          <w:tab w:val="left" w:pos="3930"/>
        </w:tabs>
        <w:jc w:val="center"/>
        <w:rPr>
          <w:rFonts w:ascii="Times New Roman" w:hAnsi="Times New Roman"/>
          <w:b/>
          <w:sz w:val="36"/>
          <w:szCs w:val="36"/>
        </w:rPr>
      </w:pPr>
      <w:r>
        <w:rPr>
          <w:rFonts w:ascii="Times New Roman" w:hAnsi="Times New Roman"/>
          <w:b/>
          <w:sz w:val="36"/>
          <w:szCs w:val="36"/>
        </w:rPr>
        <w:t>MEMORIAL DESCRITIVO</w:t>
      </w:r>
    </w:p>
    <w:p w14:paraId="7CAABA48" w14:textId="77777777" w:rsidR="000D5A59" w:rsidRDefault="000D5A59" w:rsidP="000D5A59">
      <w:pPr>
        <w:tabs>
          <w:tab w:val="left" w:pos="3930"/>
        </w:tabs>
        <w:ind w:left="697"/>
        <w:jc w:val="center"/>
        <w:rPr>
          <w:rFonts w:ascii="Times New Roman" w:hAnsi="Times New Roman"/>
          <w:b/>
          <w:sz w:val="36"/>
          <w:szCs w:val="36"/>
        </w:rPr>
      </w:pPr>
    </w:p>
    <w:p w14:paraId="2BE5A085" w14:textId="77777777" w:rsidR="000D5A59" w:rsidRDefault="000D5A59" w:rsidP="000D5A59">
      <w:pPr>
        <w:tabs>
          <w:tab w:val="left" w:pos="3930"/>
        </w:tabs>
        <w:ind w:left="697"/>
        <w:jc w:val="center"/>
        <w:rPr>
          <w:rFonts w:ascii="Times New Roman" w:hAnsi="Times New Roman"/>
          <w:b/>
          <w:sz w:val="36"/>
          <w:szCs w:val="36"/>
        </w:rPr>
      </w:pPr>
    </w:p>
    <w:p w14:paraId="2DA0EB8C" w14:textId="77777777" w:rsidR="000D5A59" w:rsidRPr="00030381" w:rsidRDefault="000D5A59" w:rsidP="000D5A59">
      <w:pPr>
        <w:tabs>
          <w:tab w:val="left" w:pos="3930"/>
        </w:tabs>
        <w:ind w:left="697"/>
        <w:jc w:val="center"/>
        <w:rPr>
          <w:rFonts w:ascii="Times New Roman" w:hAnsi="Times New Roman"/>
          <w:b/>
          <w:sz w:val="36"/>
          <w:szCs w:val="36"/>
        </w:rPr>
      </w:pPr>
    </w:p>
    <w:p w14:paraId="0E6B7F01" w14:textId="0E8257A2" w:rsidR="000D5A59" w:rsidRPr="00C65DE3" w:rsidRDefault="00F71403" w:rsidP="000D5A59">
      <w:pPr>
        <w:tabs>
          <w:tab w:val="left" w:pos="3930"/>
        </w:tabs>
        <w:jc w:val="center"/>
        <w:rPr>
          <w:rFonts w:ascii="Times New Roman" w:hAnsi="Times New Roman"/>
          <w:b/>
          <w:sz w:val="24"/>
          <w:szCs w:val="24"/>
        </w:rPr>
      </w:pPr>
      <w:r w:rsidRPr="00F71403">
        <w:rPr>
          <w:rFonts w:ascii="Times New Roman" w:hAnsi="Times New Roman"/>
          <w:b/>
          <w:bCs/>
          <w:sz w:val="24"/>
          <w:szCs w:val="24"/>
        </w:rPr>
        <w:t>CONSTRUÇÃO DOS MÓDULOS DE EMBARQUE E DESEMBARQUE NA ILHA DE BOIPEBA, MUNICÍPIO DE CAIRU, ESTADO DA BAHIA</w:t>
      </w:r>
      <w:r w:rsidR="00C65DE3" w:rsidRPr="00C65DE3">
        <w:rPr>
          <w:rFonts w:ascii="Times New Roman" w:hAnsi="Times New Roman"/>
          <w:b/>
          <w:sz w:val="24"/>
          <w:szCs w:val="24"/>
        </w:rPr>
        <w:t>.</w:t>
      </w:r>
    </w:p>
    <w:p w14:paraId="4748D500" w14:textId="77777777" w:rsidR="000D5A59" w:rsidRDefault="000D5A59" w:rsidP="004D33AF">
      <w:pPr>
        <w:tabs>
          <w:tab w:val="left" w:pos="3930"/>
        </w:tabs>
        <w:ind w:left="697"/>
        <w:jc w:val="center"/>
        <w:rPr>
          <w:rFonts w:ascii="Times New Roman" w:hAnsi="Times New Roman"/>
          <w:b/>
          <w:sz w:val="32"/>
          <w:szCs w:val="32"/>
        </w:rPr>
      </w:pPr>
    </w:p>
    <w:p w14:paraId="01780505" w14:textId="77777777" w:rsidR="000D5A59" w:rsidRDefault="000D5A59" w:rsidP="004D33AF">
      <w:pPr>
        <w:tabs>
          <w:tab w:val="left" w:pos="3930"/>
        </w:tabs>
        <w:ind w:left="697"/>
        <w:jc w:val="center"/>
        <w:rPr>
          <w:rFonts w:ascii="Times New Roman" w:hAnsi="Times New Roman"/>
          <w:b/>
          <w:sz w:val="32"/>
          <w:szCs w:val="32"/>
        </w:rPr>
      </w:pPr>
    </w:p>
    <w:p w14:paraId="6C727D7C" w14:textId="77777777" w:rsidR="000D5A59" w:rsidRDefault="000D5A59" w:rsidP="004D33AF">
      <w:pPr>
        <w:tabs>
          <w:tab w:val="left" w:pos="3930"/>
        </w:tabs>
        <w:ind w:left="697"/>
        <w:jc w:val="center"/>
        <w:rPr>
          <w:rFonts w:ascii="Times New Roman" w:hAnsi="Times New Roman"/>
          <w:b/>
          <w:sz w:val="32"/>
          <w:szCs w:val="32"/>
        </w:rPr>
      </w:pPr>
    </w:p>
    <w:p w14:paraId="2B1D2A48" w14:textId="63CCA600" w:rsidR="001D52A0" w:rsidRDefault="001D52A0" w:rsidP="000D5A59">
      <w:pPr>
        <w:tabs>
          <w:tab w:val="left" w:pos="3930"/>
        </w:tabs>
        <w:jc w:val="center"/>
        <w:rPr>
          <w:rFonts w:ascii="Times New Roman" w:hAnsi="Times New Roman"/>
          <w:b/>
          <w:sz w:val="24"/>
          <w:szCs w:val="24"/>
        </w:rPr>
      </w:pPr>
    </w:p>
    <w:p w14:paraId="3D093F84" w14:textId="546DC147" w:rsidR="001D52A0" w:rsidRDefault="001D52A0" w:rsidP="000D5A59">
      <w:pPr>
        <w:tabs>
          <w:tab w:val="left" w:pos="3930"/>
        </w:tabs>
        <w:jc w:val="center"/>
        <w:rPr>
          <w:rFonts w:ascii="Times New Roman" w:hAnsi="Times New Roman"/>
          <w:b/>
          <w:sz w:val="24"/>
          <w:szCs w:val="24"/>
        </w:rPr>
      </w:pPr>
    </w:p>
    <w:p w14:paraId="119C9384" w14:textId="3ED3F6CF" w:rsidR="00C65DE3" w:rsidRDefault="00C65DE3" w:rsidP="000D5A59">
      <w:pPr>
        <w:tabs>
          <w:tab w:val="left" w:pos="3930"/>
        </w:tabs>
        <w:jc w:val="center"/>
        <w:rPr>
          <w:rFonts w:ascii="Times New Roman" w:hAnsi="Times New Roman"/>
          <w:b/>
          <w:sz w:val="24"/>
          <w:szCs w:val="24"/>
        </w:rPr>
      </w:pPr>
    </w:p>
    <w:p w14:paraId="64B04474" w14:textId="14BAC433" w:rsidR="00C65DE3" w:rsidRDefault="00C65DE3" w:rsidP="000D5A59">
      <w:pPr>
        <w:tabs>
          <w:tab w:val="left" w:pos="3930"/>
        </w:tabs>
        <w:jc w:val="center"/>
        <w:rPr>
          <w:rFonts w:ascii="Times New Roman" w:hAnsi="Times New Roman"/>
          <w:b/>
          <w:sz w:val="24"/>
          <w:szCs w:val="24"/>
        </w:rPr>
      </w:pPr>
    </w:p>
    <w:p w14:paraId="62F5CEE6" w14:textId="0B0F40DF" w:rsidR="00C65DE3" w:rsidRDefault="00C65DE3" w:rsidP="000D5A59">
      <w:pPr>
        <w:tabs>
          <w:tab w:val="left" w:pos="3930"/>
        </w:tabs>
        <w:jc w:val="center"/>
        <w:rPr>
          <w:rFonts w:ascii="Times New Roman" w:hAnsi="Times New Roman"/>
          <w:b/>
          <w:sz w:val="24"/>
          <w:szCs w:val="24"/>
        </w:rPr>
      </w:pPr>
    </w:p>
    <w:p w14:paraId="5519CBDB" w14:textId="5AD4A725" w:rsidR="000D5A59" w:rsidRPr="000D5A59" w:rsidRDefault="000D5A59" w:rsidP="00C65DE3">
      <w:pPr>
        <w:tabs>
          <w:tab w:val="left" w:pos="3930"/>
        </w:tabs>
        <w:spacing w:after="0"/>
        <w:jc w:val="center"/>
        <w:rPr>
          <w:rFonts w:ascii="Times New Roman" w:hAnsi="Times New Roman"/>
          <w:b/>
          <w:sz w:val="24"/>
          <w:szCs w:val="24"/>
        </w:rPr>
      </w:pPr>
      <w:r>
        <w:rPr>
          <w:rFonts w:ascii="Times New Roman" w:hAnsi="Times New Roman"/>
          <w:b/>
          <w:sz w:val="24"/>
          <w:szCs w:val="24"/>
        </w:rPr>
        <w:t>CAIRU, BAHIA</w:t>
      </w:r>
    </w:p>
    <w:p w14:paraId="13097EAB" w14:textId="7988612E" w:rsidR="000D5A59" w:rsidRPr="000D5A59" w:rsidRDefault="000D5A59" w:rsidP="00C65DE3">
      <w:pPr>
        <w:tabs>
          <w:tab w:val="left" w:pos="3930"/>
        </w:tabs>
        <w:spacing w:after="0"/>
        <w:jc w:val="center"/>
        <w:rPr>
          <w:rFonts w:ascii="Times New Roman" w:hAnsi="Times New Roman"/>
          <w:b/>
          <w:sz w:val="24"/>
          <w:szCs w:val="24"/>
        </w:rPr>
      </w:pPr>
      <w:r>
        <w:rPr>
          <w:rFonts w:ascii="Times New Roman" w:hAnsi="Times New Roman"/>
          <w:b/>
          <w:sz w:val="24"/>
          <w:szCs w:val="24"/>
        </w:rPr>
        <w:t>2026</w:t>
      </w:r>
    </w:p>
    <w:p w14:paraId="224E4C8E" w14:textId="77777777" w:rsidR="000D5A59" w:rsidRDefault="000D5A59" w:rsidP="004D33AF">
      <w:pPr>
        <w:tabs>
          <w:tab w:val="left" w:pos="3930"/>
        </w:tabs>
        <w:ind w:left="697"/>
        <w:jc w:val="center"/>
        <w:rPr>
          <w:rFonts w:ascii="Times New Roman" w:hAnsi="Times New Roman"/>
          <w:b/>
          <w:sz w:val="32"/>
          <w:szCs w:val="32"/>
        </w:rPr>
      </w:pPr>
    </w:p>
    <w:p w14:paraId="672D0B9A" w14:textId="0AC4DE8C" w:rsidR="00C734BF" w:rsidRPr="00030381" w:rsidRDefault="00A76252" w:rsidP="001D52A0">
      <w:pPr>
        <w:tabs>
          <w:tab w:val="left" w:pos="3930"/>
        </w:tabs>
        <w:spacing w:after="0"/>
        <w:jc w:val="center"/>
        <w:rPr>
          <w:rFonts w:ascii="Times New Roman" w:hAnsi="Times New Roman"/>
          <w:b/>
          <w:sz w:val="36"/>
          <w:szCs w:val="36"/>
        </w:rPr>
      </w:pPr>
      <w:r>
        <w:rPr>
          <w:rFonts w:ascii="Times New Roman" w:hAnsi="Times New Roman"/>
          <w:b/>
          <w:sz w:val="36"/>
          <w:szCs w:val="36"/>
        </w:rPr>
        <w:t>MEMORIAL DESCRITIVO</w:t>
      </w:r>
    </w:p>
    <w:p w14:paraId="1DAAEE73" w14:textId="177EE33E" w:rsidR="008913CD" w:rsidRDefault="000D5A59" w:rsidP="000D5A59">
      <w:pPr>
        <w:spacing w:beforeLines="80" w:before="192"/>
        <w:rPr>
          <w:rFonts w:ascii="Times New Roman" w:eastAsia="Arial" w:hAnsi="Times New Roman"/>
          <w:bCs/>
          <w:color w:val="000000"/>
          <w:sz w:val="24"/>
          <w:szCs w:val="24"/>
        </w:rPr>
      </w:pPr>
      <w:r w:rsidRPr="00DC0800">
        <w:rPr>
          <w:rFonts w:ascii="Times New Roman" w:eastAsia="Arial" w:hAnsi="Times New Roman"/>
          <w:b/>
          <w:bCs/>
          <w:color w:val="000000"/>
          <w:sz w:val="24"/>
          <w:szCs w:val="24"/>
        </w:rPr>
        <w:t xml:space="preserve">OBRA: </w:t>
      </w:r>
      <w:r w:rsidR="00F71403">
        <w:rPr>
          <w:rFonts w:ascii="Times New Roman" w:hAnsi="Times New Roman"/>
          <w:bCs/>
          <w:sz w:val="24"/>
          <w:szCs w:val="24"/>
        </w:rPr>
        <w:t>Obra</w:t>
      </w:r>
      <w:r w:rsidR="00B077DB">
        <w:rPr>
          <w:rFonts w:ascii="Times New Roman" w:hAnsi="Times New Roman"/>
          <w:bCs/>
          <w:sz w:val="24"/>
          <w:szCs w:val="24"/>
        </w:rPr>
        <w:t>s</w:t>
      </w:r>
      <w:r w:rsidR="00F71403">
        <w:rPr>
          <w:rFonts w:ascii="Times New Roman" w:hAnsi="Times New Roman"/>
          <w:bCs/>
          <w:sz w:val="24"/>
          <w:szCs w:val="24"/>
        </w:rPr>
        <w:t xml:space="preserve"> e serviços de engenharia para a construção dos módulos de embarque e desembarque na Ilha de Boipeba, município de Cairu, estado da Bahia</w:t>
      </w:r>
      <w:r w:rsidR="001E0C67">
        <w:rPr>
          <w:rFonts w:ascii="Times New Roman" w:eastAsia="Arial" w:hAnsi="Times New Roman"/>
          <w:bCs/>
          <w:color w:val="000000"/>
          <w:sz w:val="24"/>
          <w:szCs w:val="24"/>
        </w:rPr>
        <w:t>.</w:t>
      </w:r>
    </w:p>
    <w:p w14:paraId="3A844062" w14:textId="60775DB9" w:rsidR="000D5A59" w:rsidRPr="00DC0800" w:rsidRDefault="000D5A59" w:rsidP="000D5A59">
      <w:pPr>
        <w:spacing w:beforeLines="80" w:before="192"/>
        <w:rPr>
          <w:rFonts w:ascii="Times New Roman" w:eastAsia="Arial" w:hAnsi="Times New Roman"/>
          <w:color w:val="000000"/>
          <w:sz w:val="24"/>
          <w:szCs w:val="24"/>
        </w:rPr>
      </w:pPr>
      <w:r w:rsidRPr="00DC0800">
        <w:rPr>
          <w:rFonts w:ascii="Times New Roman" w:eastAsia="Arial" w:hAnsi="Times New Roman"/>
          <w:b/>
          <w:bCs/>
          <w:color w:val="000000"/>
          <w:sz w:val="24"/>
          <w:szCs w:val="24"/>
        </w:rPr>
        <w:t xml:space="preserve">ENDEREÇO: </w:t>
      </w:r>
      <w:r w:rsidR="008913CD">
        <w:rPr>
          <w:rFonts w:ascii="Times New Roman" w:eastAsia="Arial" w:hAnsi="Times New Roman"/>
          <w:color w:val="000000"/>
          <w:sz w:val="24"/>
          <w:szCs w:val="24"/>
        </w:rPr>
        <w:t>Ilha de Boipeba</w:t>
      </w:r>
      <w:r>
        <w:rPr>
          <w:rFonts w:ascii="Times New Roman" w:eastAsia="Arial" w:hAnsi="Times New Roman"/>
          <w:color w:val="000000"/>
          <w:sz w:val="24"/>
          <w:szCs w:val="24"/>
        </w:rPr>
        <w:t xml:space="preserve">, </w:t>
      </w:r>
      <w:r w:rsidRPr="00DC0800">
        <w:rPr>
          <w:rFonts w:ascii="Times New Roman" w:eastAsia="Arial" w:hAnsi="Times New Roman"/>
          <w:color w:val="000000"/>
          <w:sz w:val="24"/>
          <w:szCs w:val="24"/>
        </w:rPr>
        <w:t>Cairu</w:t>
      </w:r>
      <w:r>
        <w:rPr>
          <w:rFonts w:ascii="Times New Roman" w:eastAsia="Arial" w:hAnsi="Times New Roman"/>
          <w:color w:val="000000"/>
          <w:sz w:val="24"/>
          <w:szCs w:val="24"/>
        </w:rPr>
        <w:t xml:space="preserve">, </w:t>
      </w:r>
      <w:r w:rsidRPr="00DC0800">
        <w:rPr>
          <w:rFonts w:ascii="Times New Roman" w:eastAsia="Arial" w:hAnsi="Times New Roman"/>
          <w:color w:val="000000"/>
          <w:sz w:val="24"/>
          <w:szCs w:val="24"/>
        </w:rPr>
        <w:t>B</w:t>
      </w:r>
      <w:r>
        <w:rPr>
          <w:rFonts w:ascii="Times New Roman" w:eastAsia="Arial" w:hAnsi="Times New Roman"/>
          <w:color w:val="000000"/>
          <w:sz w:val="24"/>
          <w:szCs w:val="24"/>
        </w:rPr>
        <w:t>ahia</w:t>
      </w:r>
    </w:p>
    <w:p w14:paraId="5E1AD646" w14:textId="3EECE866" w:rsidR="000D5A59" w:rsidRDefault="000D5A59" w:rsidP="000D5A59">
      <w:pPr>
        <w:spacing w:beforeLines="80" w:before="192"/>
        <w:ind w:firstLine="426"/>
        <w:rPr>
          <w:rFonts w:ascii="Times New Roman" w:eastAsia="Arial" w:hAnsi="Times New Roman"/>
          <w:bCs/>
          <w:color w:val="000000"/>
          <w:sz w:val="24"/>
          <w:szCs w:val="24"/>
        </w:rPr>
      </w:pPr>
      <w:r w:rsidRPr="00DD2246">
        <w:rPr>
          <w:rFonts w:ascii="Times New Roman" w:eastAsia="Arial" w:hAnsi="Times New Roman"/>
          <w:color w:val="000000"/>
          <w:sz w:val="24"/>
          <w:szCs w:val="24"/>
        </w:rPr>
        <w:t>O presente memorial descritivo e especificações técnicas, tem por objetivo estabelecer normas para execução dos serviços descritos neste instrumento, bem como especificar materiais, equipamentos e acessórios a serem aplicados</w:t>
      </w:r>
      <w:r w:rsidRPr="00DD2246">
        <w:rPr>
          <w:rFonts w:ascii="Times New Roman" w:hAnsi="Times New Roman"/>
          <w:color w:val="000000"/>
          <w:sz w:val="24"/>
          <w:szCs w:val="24"/>
        </w:rPr>
        <w:t xml:space="preserve"> </w:t>
      </w:r>
      <w:r w:rsidRPr="00DD2246">
        <w:rPr>
          <w:rFonts w:ascii="Times New Roman" w:eastAsia="Arial" w:hAnsi="Times New Roman"/>
          <w:color w:val="000000"/>
          <w:sz w:val="24"/>
          <w:szCs w:val="24"/>
        </w:rPr>
        <w:t>na</w:t>
      </w:r>
      <w:r w:rsidRPr="007730AF">
        <w:rPr>
          <w:rFonts w:ascii="Times New Roman" w:eastAsia="Arial" w:hAnsi="Times New Roman"/>
          <w:bCs/>
          <w:color w:val="000000"/>
          <w:sz w:val="24"/>
          <w:szCs w:val="24"/>
        </w:rPr>
        <w:t xml:space="preserve"> </w:t>
      </w:r>
      <w:bookmarkStart w:id="0" w:name="_Hlk218760072"/>
      <w:r>
        <w:rPr>
          <w:rFonts w:ascii="Times New Roman" w:eastAsia="Arial" w:hAnsi="Times New Roman"/>
          <w:bCs/>
          <w:color w:val="000000"/>
          <w:sz w:val="24"/>
          <w:szCs w:val="24"/>
        </w:rPr>
        <w:t xml:space="preserve">construção </w:t>
      </w:r>
      <w:r w:rsidR="00F71403">
        <w:rPr>
          <w:rFonts w:ascii="Times New Roman" w:hAnsi="Times New Roman"/>
          <w:bCs/>
          <w:sz w:val="24"/>
          <w:szCs w:val="24"/>
        </w:rPr>
        <w:t>dos módulos de embarque e desembarque</w:t>
      </w:r>
      <w:r w:rsidR="00C65DE3">
        <w:rPr>
          <w:rFonts w:ascii="Times New Roman" w:eastAsia="Arial" w:hAnsi="Times New Roman"/>
          <w:bCs/>
          <w:color w:val="000000"/>
          <w:sz w:val="24"/>
          <w:szCs w:val="24"/>
        </w:rPr>
        <w:t xml:space="preserve"> da Ilha</w:t>
      </w:r>
      <w:r w:rsidR="008913CD">
        <w:rPr>
          <w:rFonts w:ascii="Times New Roman" w:eastAsia="Arial" w:hAnsi="Times New Roman"/>
          <w:bCs/>
          <w:color w:val="000000"/>
          <w:sz w:val="24"/>
          <w:szCs w:val="24"/>
        </w:rPr>
        <w:t xml:space="preserve"> Boipeba</w:t>
      </w:r>
      <w:r>
        <w:rPr>
          <w:rFonts w:ascii="Times New Roman" w:eastAsia="Arial" w:hAnsi="Times New Roman"/>
          <w:bCs/>
          <w:color w:val="000000"/>
          <w:sz w:val="24"/>
          <w:szCs w:val="24"/>
        </w:rPr>
        <w:t xml:space="preserve">, no </w:t>
      </w:r>
      <w:r w:rsidRPr="003A4C10">
        <w:rPr>
          <w:rFonts w:ascii="Times New Roman" w:eastAsia="Arial" w:hAnsi="Times New Roman"/>
          <w:bCs/>
          <w:color w:val="000000"/>
          <w:sz w:val="24"/>
          <w:szCs w:val="24"/>
        </w:rPr>
        <w:t>Município de Cairu</w:t>
      </w:r>
      <w:r>
        <w:rPr>
          <w:rFonts w:ascii="Times New Roman" w:eastAsia="Arial" w:hAnsi="Times New Roman"/>
          <w:bCs/>
          <w:color w:val="000000"/>
          <w:sz w:val="24"/>
          <w:szCs w:val="24"/>
        </w:rPr>
        <w:t>, estado da Bahia.</w:t>
      </w:r>
      <w:bookmarkEnd w:id="0"/>
    </w:p>
    <w:p w14:paraId="4AD01898" w14:textId="77777777" w:rsidR="000D5A59" w:rsidRDefault="000D5A59" w:rsidP="000D5A59">
      <w:pPr>
        <w:spacing w:beforeLines="80" w:before="192"/>
        <w:ind w:left="260"/>
        <w:rPr>
          <w:rFonts w:ascii="Times New Roman" w:eastAsia="Arial" w:hAnsi="Times New Roman"/>
          <w:b/>
          <w:bCs/>
          <w:color w:val="000000"/>
          <w:sz w:val="24"/>
          <w:szCs w:val="24"/>
        </w:rPr>
      </w:pPr>
      <w:r w:rsidRPr="00DD2246">
        <w:rPr>
          <w:rFonts w:ascii="Times New Roman" w:eastAsia="Arial" w:hAnsi="Times New Roman"/>
          <w:b/>
          <w:bCs/>
          <w:color w:val="000000"/>
          <w:sz w:val="24"/>
          <w:szCs w:val="24"/>
        </w:rPr>
        <w:t>DISPOSIÇÕES GERAIS</w:t>
      </w:r>
    </w:p>
    <w:p w14:paraId="08F89B01" w14:textId="77777777" w:rsidR="000D5A59" w:rsidRPr="00DD2246" w:rsidRDefault="000D5A59" w:rsidP="000D5A59">
      <w:pPr>
        <w:numPr>
          <w:ilvl w:val="0"/>
          <w:numId w:val="3"/>
        </w:numPr>
        <w:spacing w:beforeLines="80" w:before="192"/>
        <w:ind w:left="0" w:right="284" w:firstLine="360"/>
        <w:rPr>
          <w:rFonts w:ascii="Times New Roman" w:hAnsi="Times New Roman"/>
          <w:color w:val="000000"/>
          <w:sz w:val="24"/>
          <w:szCs w:val="24"/>
        </w:rPr>
      </w:pPr>
      <w:r w:rsidRPr="00DD2246">
        <w:rPr>
          <w:rFonts w:ascii="Times New Roman" w:eastAsia="Arial" w:hAnsi="Times New Roman"/>
          <w:color w:val="000000"/>
          <w:sz w:val="24"/>
          <w:szCs w:val="24"/>
        </w:rPr>
        <w:t>As execuções de todos os serviços contratados obedecerão rigorosamente às normas em vigor da ABNT, às especificações dos projetos;</w:t>
      </w:r>
    </w:p>
    <w:p w14:paraId="445F1F40" w14:textId="77777777" w:rsidR="000D5A59" w:rsidRPr="00DD2246" w:rsidRDefault="000D5A59" w:rsidP="000D5A59">
      <w:pPr>
        <w:numPr>
          <w:ilvl w:val="0"/>
          <w:numId w:val="3"/>
        </w:numPr>
        <w:spacing w:beforeLines="80" w:before="192"/>
        <w:ind w:left="0" w:right="264" w:firstLine="360"/>
        <w:rPr>
          <w:rFonts w:ascii="Times New Roman" w:hAnsi="Times New Roman"/>
          <w:color w:val="000000"/>
          <w:sz w:val="24"/>
          <w:szCs w:val="24"/>
        </w:rPr>
      </w:pPr>
      <w:r w:rsidRPr="00DD2246">
        <w:rPr>
          <w:rFonts w:ascii="Times New Roman" w:eastAsia="Arial" w:hAnsi="Times New Roman"/>
          <w:color w:val="000000"/>
          <w:sz w:val="24"/>
          <w:szCs w:val="24"/>
        </w:rPr>
        <w:t>Os serviços e obras serão realizados em observância aos desenhos do projeto construtivo, bem como em estrita obediência às prescrições e exigências contidas neste memorial de especificações técnicas sem prejuízo das exigências contidas nas demais normas pertinentes a cada serviço ou etapa da obra;</w:t>
      </w:r>
    </w:p>
    <w:p w14:paraId="103EA256" w14:textId="77777777" w:rsidR="000D5A59" w:rsidRPr="00DD2246" w:rsidRDefault="000D5A59" w:rsidP="000D5A59">
      <w:pPr>
        <w:numPr>
          <w:ilvl w:val="0"/>
          <w:numId w:val="3"/>
        </w:numPr>
        <w:spacing w:beforeLines="80" w:before="192"/>
        <w:ind w:left="0" w:right="244" w:firstLine="360"/>
        <w:rPr>
          <w:rFonts w:ascii="Times New Roman" w:hAnsi="Times New Roman"/>
          <w:color w:val="000000"/>
          <w:sz w:val="24"/>
          <w:szCs w:val="24"/>
        </w:rPr>
      </w:pPr>
      <w:r w:rsidRPr="00DD2246">
        <w:rPr>
          <w:rFonts w:ascii="Times New Roman" w:eastAsia="Arial" w:hAnsi="Times New Roman"/>
          <w:color w:val="000000"/>
          <w:sz w:val="24"/>
          <w:szCs w:val="24"/>
        </w:rPr>
        <w:t>Em caso de dúvida, a Prefeitura Municipal de Cairu sempre deverá ser consultada. No transcurso da execução da obra quaisquer modificações somente poderão ser efetuadas após a prévia autorização da fiscalização;</w:t>
      </w:r>
    </w:p>
    <w:p w14:paraId="4DE666AD" w14:textId="77777777" w:rsidR="000D5A59" w:rsidRPr="005C6200" w:rsidRDefault="000D5A59" w:rsidP="000D5A59">
      <w:pPr>
        <w:numPr>
          <w:ilvl w:val="0"/>
          <w:numId w:val="3"/>
        </w:numPr>
        <w:spacing w:beforeLines="80" w:before="192"/>
        <w:ind w:left="0" w:right="264" w:firstLine="360"/>
        <w:rPr>
          <w:rFonts w:ascii="Times New Roman" w:hAnsi="Times New Roman"/>
          <w:color w:val="000000"/>
          <w:sz w:val="24"/>
          <w:szCs w:val="24"/>
        </w:rPr>
      </w:pPr>
      <w:r w:rsidRPr="00DD2246">
        <w:rPr>
          <w:rFonts w:ascii="Times New Roman" w:eastAsia="Arial" w:hAnsi="Times New Roman"/>
          <w:color w:val="000000"/>
          <w:sz w:val="24"/>
          <w:szCs w:val="24"/>
        </w:rPr>
        <w:t>Cabe a fiscalização verificar o cumprimento das especificações, sem que com isso reduzir de maneira alguma as responsabilidades da empresa contratada</w:t>
      </w:r>
      <w:r>
        <w:rPr>
          <w:rFonts w:ascii="Times New Roman" w:eastAsia="Arial" w:hAnsi="Times New Roman"/>
          <w:color w:val="000000"/>
          <w:sz w:val="24"/>
          <w:szCs w:val="24"/>
        </w:rPr>
        <w:t>;</w:t>
      </w:r>
    </w:p>
    <w:p w14:paraId="1AFDE5D9" w14:textId="77777777" w:rsidR="000D5A59" w:rsidRPr="00DD2246" w:rsidRDefault="000D5A59" w:rsidP="000D5A59">
      <w:pPr>
        <w:numPr>
          <w:ilvl w:val="0"/>
          <w:numId w:val="3"/>
        </w:numPr>
        <w:spacing w:beforeLines="80" w:before="192"/>
        <w:ind w:left="0" w:right="264" w:firstLine="360"/>
        <w:rPr>
          <w:rFonts w:ascii="Times New Roman" w:hAnsi="Times New Roman"/>
          <w:color w:val="000000"/>
          <w:sz w:val="24"/>
          <w:szCs w:val="24"/>
        </w:rPr>
      </w:pPr>
      <w:r w:rsidRPr="00DD2246">
        <w:rPr>
          <w:rFonts w:ascii="Times New Roman" w:eastAsia="Arial" w:hAnsi="Times New Roman"/>
          <w:color w:val="000000"/>
          <w:sz w:val="24"/>
          <w:szCs w:val="24"/>
        </w:rPr>
        <w:lastRenderedPageBreak/>
        <w:t>Competirá à empresa contratada a utilização obrigatória de equipamentos de segurança no trabalho que se fizerem necessários, podendo ser paralisados os trabalhos se não o fizerem;</w:t>
      </w:r>
    </w:p>
    <w:p w14:paraId="196777FF" w14:textId="77777777" w:rsidR="000D5A59" w:rsidRPr="00DD2246" w:rsidRDefault="000D5A59" w:rsidP="000D5A59">
      <w:pPr>
        <w:numPr>
          <w:ilvl w:val="0"/>
          <w:numId w:val="3"/>
        </w:numPr>
        <w:spacing w:beforeLines="80" w:before="192"/>
        <w:ind w:left="720" w:right="4"/>
        <w:rPr>
          <w:rFonts w:ascii="Times New Roman" w:eastAsia="Arial" w:hAnsi="Times New Roman"/>
          <w:color w:val="000000"/>
          <w:sz w:val="24"/>
          <w:szCs w:val="24"/>
        </w:rPr>
      </w:pPr>
      <w:r w:rsidRPr="00DD2246">
        <w:rPr>
          <w:rFonts w:ascii="Times New Roman" w:eastAsia="Arial" w:hAnsi="Times New Roman"/>
          <w:color w:val="000000"/>
          <w:sz w:val="24"/>
          <w:szCs w:val="24"/>
        </w:rPr>
        <w:t>A mão de obra a empregar será de primeira qualidade e acabamento esmerado.</w:t>
      </w:r>
    </w:p>
    <w:p w14:paraId="31733406" w14:textId="77777777" w:rsidR="000D5A59" w:rsidRPr="00DD2246" w:rsidRDefault="000D5A59" w:rsidP="000D5A59">
      <w:pPr>
        <w:numPr>
          <w:ilvl w:val="0"/>
          <w:numId w:val="3"/>
        </w:numPr>
        <w:spacing w:beforeLines="80" w:before="192"/>
        <w:ind w:left="0" w:right="244" w:firstLine="360"/>
        <w:rPr>
          <w:rFonts w:ascii="Times New Roman" w:hAnsi="Times New Roman"/>
          <w:color w:val="000000"/>
          <w:sz w:val="24"/>
          <w:szCs w:val="24"/>
        </w:rPr>
      </w:pPr>
      <w:r w:rsidRPr="00DD2246">
        <w:rPr>
          <w:rFonts w:ascii="Times New Roman" w:eastAsia="Arial" w:hAnsi="Times New Roman"/>
          <w:color w:val="000000"/>
          <w:sz w:val="24"/>
          <w:szCs w:val="24"/>
        </w:rPr>
        <w:t>A contratada deverá providenciar o registro de sua responsabilidade técnica junto ao CREA-BA e entregar à fiscalização em até 03 dias após assinatura da Ordem de Serviço;</w:t>
      </w:r>
    </w:p>
    <w:p w14:paraId="2B9FA179" w14:textId="77777777" w:rsidR="000D5A59" w:rsidRPr="00DD2246" w:rsidRDefault="000D5A59" w:rsidP="000D5A59">
      <w:pPr>
        <w:numPr>
          <w:ilvl w:val="0"/>
          <w:numId w:val="3"/>
        </w:numPr>
        <w:spacing w:beforeLines="80" w:before="192"/>
        <w:ind w:left="0" w:right="244" w:firstLine="360"/>
        <w:rPr>
          <w:rFonts w:ascii="Times New Roman" w:hAnsi="Times New Roman"/>
          <w:color w:val="000000"/>
          <w:sz w:val="24"/>
          <w:szCs w:val="24"/>
        </w:rPr>
      </w:pPr>
      <w:r w:rsidRPr="00DD2246">
        <w:rPr>
          <w:rFonts w:ascii="Times New Roman" w:eastAsia="Arial" w:hAnsi="Times New Roman"/>
          <w:color w:val="000000"/>
          <w:sz w:val="24"/>
          <w:szCs w:val="24"/>
        </w:rPr>
        <w:t>A contratada deverá disponibilizar o Diário de Obras no local para fiscalização. Ficará a critério da fiscalização impugnar qualquer trabalho que não satisfaça as condições contratuais;</w:t>
      </w:r>
    </w:p>
    <w:p w14:paraId="260269E3" w14:textId="77777777" w:rsidR="000D5A59" w:rsidRPr="00944D98" w:rsidRDefault="000D5A59" w:rsidP="000D5A59">
      <w:pPr>
        <w:numPr>
          <w:ilvl w:val="0"/>
          <w:numId w:val="3"/>
        </w:numPr>
        <w:spacing w:beforeLines="80" w:before="192"/>
        <w:ind w:left="0" w:right="264" w:firstLine="426"/>
        <w:rPr>
          <w:rFonts w:ascii="Times New Roman" w:hAnsi="Times New Roman"/>
          <w:color w:val="000000"/>
          <w:sz w:val="24"/>
          <w:szCs w:val="24"/>
        </w:rPr>
      </w:pPr>
      <w:r w:rsidRPr="00DD2246">
        <w:rPr>
          <w:rFonts w:ascii="Times New Roman" w:eastAsia="Arial" w:hAnsi="Times New Roman"/>
          <w:color w:val="000000"/>
          <w:sz w:val="24"/>
          <w:szCs w:val="24"/>
        </w:rPr>
        <w:t>A Contratada deverá manter, no escritório da obra, em lugar de fácil acesso pela Fiscalização, cópia dos projetos, ART e diário de obras.</w:t>
      </w:r>
    </w:p>
    <w:p w14:paraId="682A9D16" w14:textId="26D68BEA" w:rsidR="000D5A59" w:rsidRDefault="000D5A59" w:rsidP="000D5A59">
      <w:pPr>
        <w:pStyle w:val="PargrafodaLista"/>
        <w:tabs>
          <w:tab w:val="left" w:pos="3930"/>
        </w:tabs>
        <w:ind w:left="0"/>
        <w:jc w:val="center"/>
        <w:rPr>
          <w:rFonts w:ascii="Times New Roman" w:hAnsi="Times New Roman"/>
          <w:b/>
          <w:sz w:val="24"/>
          <w:szCs w:val="24"/>
        </w:rPr>
      </w:pPr>
    </w:p>
    <w:p w14:paraId="0FC24523" w14:textId="2AE2FAE0" w:rsidR="001D52A0" w:rsidRDefault="001D52A0" w:rsidP="000D5A59">
      <w:pPr>
        <w:pStyle w:val="PargrafodaLista"/>
        <w:tabs>
          <w:tab w:val="left" w:pos="3930"/>
        </w:tabs>
        <w:ind w:left="0"/>
        <w:jc w:val="center"/>
        <w:rPr>
          <w:rFonts w:ascii="Times New Roman" w:hAnsi="Times New Roman"/>
          <w:b/>
          <w:sz w:val="24"/>
          <w:szCs w:val="24"/>
        </w:rPr>
      </w:pPr>
    </w:p>
    <w:p w14:paraId="60BF2ED3" w14:textId="2174517C" w:rsidR="001D52A0" w:rsidRDefault="001D52A0" w:rsidP="000D5A59">
      <w:pPr>
        <w:pStyle w:val="PargrafodaLista"/>
        <w:tabs>
          <w:tab w:val="left" w:pos="3930"/>
        </w:tabs>
        <w:ind w:left="0"/>
        <w:jc w:val="center"/>
        <w:rPr>
          <w:rFonts w:ascii="Times New Roman" w:hAnsi="Times New Roman"/>
          <w:b/>
          <w:sz w:val="24"/>
          <w:szCs w:val="24"/>
        </w:rPr>
      </w:pPr>
    </w:p>
    <w:p w14:paraId="0666CD0E" w14:textId="30D53EBF" w:rsidR="001D52A0" w:rsidRDefault="001D52A0" w:rsidP="000D5A59">
      <w:pPr>
        <w:pStyle w:val="PargrafodaLista"/>
        <w:tabs>
          <w:tab w:val="left" w:pos="3930"/>
        </w:tabs>
        <w:ind w:left="0"/>
        <w:jc w:val="center"/>
        <w:rPr>
          <w:rFonts w:ascii="Times New Roman" w:hAnsi="Times New Roman"/>
          <w:b/>
          <w:sz w:val="24"/>
          <w:szCs w:val="24"/>
        </w:rPr>
      </w:pPr>
    </w:p>
    <w:p w14:paraId="7FD4E2C0" w14:textId="250BD6E3" w:rsidR="001D52A0" w:rsidRDefault="001D52A0" w:rsidP="000D5A59">
      <w:pPr>
        <w:pStyle w:val="PargrafodaLista"/>
        <w:tabs>
          <w:tab w:val="left" w:pos="3930"/>
        </w:tabs>
        <w:ind w:left="0"/>
        <w:jc w:val="center"/>
        <w:rPr>
          <w:rFonts w:ascii="Times New Roman" w:hAnsi="Times New Roman"/>
          <w:b/>
          <w:sz w:val="24"/>
          <w:szCs w:val="24"/>
        </w:rPr>
      </w:pPr>
    </w:p>
    <w:p w14:paraId="523F951C" w14:textId="6C483A6C" w:rsidR="001D52A0" w:rsidRDefault="001D52A0" w:rsidP="000D5A59">
      <w:pPr>
        <w:pStyle w:val="PargrafodaLista"/>
        <w:tabs>
          <w:tab w:val="left" w:pos="3930"/>
        </w:tabs>
        <w:ind w:left="0"/>
        <w:jc w:val="center"/>
        <w:rPr>
          <w:rFonts w:ascii="Times New Roman" w:hAnsi="Times New Roman"/>
          <w:b/>
          <w:sz w:val="24"/>
          <w:szCs w:val="24"/>
        </w:rPr>
      </w:pPr>
    </w:p>
    <w:p w14:paraId="29F6269D" w14:textId="633425BB" w:rsidR="001D52A0" w:rsidRDefault="001D52A0" w:rsidP="000D5A59">
      <w:pPr>
        <w:pStyle w:val="PargrafodaLista"/>
        <w:tabs>
          <w:tab w:val="left" w:pos="3930"/>
        </w:tabs>
        <w:ind w:left="0"/>
        <w:jc w:val="center"/>
        <w:rPr>
          <w:rFonts w:ascii="Times New Roman" w:hAnsi="Times New Roman"/>
          <w:b/>
          <w:sz w:val="24"/>
          <w:szCs w:val="24"/>
        </w:rPr>
      </w:pPr>
    </w:p>
    <w:p w14:paraId="629868D3" w14:textId="0BFA4417" w:rsidR="001D52A0" w:rsidRDefault="001D52A0" w:rsidP="000D5A59">
      <w:pPr>
        <w:pStyle w:val="PargrafodaLista"/>
        <w:tabs>
          <w:tab w:val="left" w:pos="3930"/>
        </w:tabs>
        <w:ind w:left="0"/>
        <w:jc w:val="center"/>
        <w:rPr>
          <w:rFonts w:ascii="Times New Roman" w:hAnsi="Times New Roman"/>
          <w:b/>
          <w:sz w:val="24"/>
          <w:szCs w:val="24"/>
        </w:rPr>
      </w:pPr>
    </w:p>
    <w:p w14:paraId="1B12ED3D" w14:textId="4024108E" w:rsidR="001D52A0" w:rsidRDefault="001D52A0" w:rsidP="000D5A59">
      <w:pPr>
        <w:pStyle w:val="PargrafodaLista"/>
        <w:tabs>
          <w:tab w:val="left" w:pos="3930"/>
        </w:tabs>
        <w:ind w:left="0"/>
        <w:jc w:val="center"/>
        <w:rPr>
          <w:rFonts w:ascii="Times New Roman" w:hAnsi="Times New Roman"/>
          <w:b/>
          <w:sz w:val="24"/>
          <w:szCs w:val="24"/>
        </w:rPr>
      </w:pPr>
    </w:p>
    <w:p w14:paraId="429BF7CB" w14:textId="747E0946" w:rsidR="001D52A0" w:rsidRDefault="001D52A0" w:rsidP="000D5A59">
      <w:pPr>
        <w:pStyle w:val="PargrafodaLista"/>
        <w:tabs>
          <w:tab w:val="left" w:pos="3930"/>
        </w:tabs>
        <w:ind w:left="0"/>
        <w:jc w:val="center"/>
        <w:rPr>
          <w:rFonts w:ascii="Times New Roman" w:hAnsi="Times New Roman"/>
          <w:b/>
          <w:sz w:val="24"/>
          <w:szCs w:val="24"/>
        </w:rPr>
      </w:pPr>
    </w:p>
    <w:p w14:paraId="2236BD2A" w14:textId="2903BC1E" w:rsidR="001D52A0" w:rsidRDefault="001D52A0" w:rsidP="000D5A59">
      <w:pPr>
        <w:pStyle w:val="PargrafodaLista"/>
        <w:tabs>
          <w:tab w:val="left" w:pos="3930"/>
        </w:tabs>
        <w:ind w:left="0"/>
        <w:jc w:val="center"/>
        <w:rPr>
          <w:rFonts w:ascii="Times New Roman" w:hAnsi="Times New Roman"/>
          <w:b/>
          <w:sz w:val="24"/>
          <w:szCs w:val="24"/>
        </w:rPr>
      </w:pPr>
    </w:p>
    <w:p w14:paraId="0F5485CC" w14:textId="389D8DBF" w:rsidR="001D52A0" w:rsidRDefault="001D52A0" w:rsidP="000D5A59">
      <w:pPr>
        <w:pStyle w:val="PargrafodaLista"/>
        <w:tabs>
          <w:tab w:val="left" w:pos="3930"/>
        </w:tabs>
        <w:ind w:left="0"/>
        <w:jc w:val="center"/>
        <w:rPr>
          <w:rFonts w:ascii="Times New Roman" w:hAnsi="Times New Roman"/>
          <w:b/>
          <w:sz w:val="24"/>
          <w:szCs w:val="24"/>
        </w:rPr>
      </w:pPr>
    </w:p>
    <w:p w14:paraId="0F53996E" w14:textId="1531B78D" w:rsidR="001D52A0" w:rsidRDefault="001D52A0" w:rsidP="000D5A59">
      <w:pPr>
        <w:pStyle w:val="PargrafodaLista"/>
        <w:tabs>
          <w:tab w:val="left" w:pos="3930"/>
        </w:tabs>
        <w:ind w:left="0"/>
        <w:jc w:val="center"/>
        <w:rPr>
          <w:rFonts w:ascii="Times New Roman" w:hAnsi="Times New Roman"/>
          <w:b/>
          <w:sz w:val="24"/>
          <w:szCs w:val="24"/>
        </w:rPr>
      </w:pPr>
    </w:p>
    <w:p w14:paraId="2F5B649B" w14:textId="602F539E" w:rsidR="001D52A0" w:rsidRDefault="001D52A0" w:rsidP="000D5A59">
      <w:pPr>
        <w:pStyle w:val="PargrafodaLista"/>
        <w:tabs>
          <w:tab w:val="left" w:pos="3930"/>
        </w:tabs>
        <w:ind w:left="0"/>
        <w:jc w:val="center"/>
        <w:rPr>
          <w:rFonts w:ascii="Times New Roman" w:hAnsi="Times New Roman"/>
          <w:b/>
          <w:sz w:val="24"/>
          <w:szCs w:val="24"/>
        </w:rPr>
      </w:pPr>
    </w:p>
    <w:p w14:paraId="12A7AEEA" w14:textId="45EE0AAB" w:rsidR="001D52A0" w:rsidRDefault="001D52A0" w:rsidP="000D5A59">
      <w:pPr>
        <w:pStyle w:val="PargrafodaLista"/>
        <w:tabs>
          <w:tab w:val="left" w:pos="3930"/>
        </w:tabs>
        <w:ind w:left="0"/>
        <w:jc w:val="center"/>
        <w:rPr>
          <w:rFonts w:ascii="Times New Roman" w:hAnsi="Times New Roman"/>
          <w:b/>
          <w:sz w:val="24"/>
          <w:szCs w:val="24"/>
        </w:rPr>
      </w:pPr>
    </w:p>
    <w:p w14:paraId="24FC5758" w14:textId="77777777" w:rsidR="000D5A59" w:rsidRPr="003A4C10" w:rsidRDefault="000D5A59" w:rsidP="000D5A59">
      <w:pPr>
        <w:spacing w:before="100" w:beforeAutospacing="1" w:after="100" w:afterAutospacing="1"/>
        <w:ind w:right="264"/>
        <w:rPr>
          <w:rFonts w:ascii="Times New Roman" w:eastAsia="Arial" w:hAnsi="Times New Roman"/>
          <w:b/>
          <w:bCs/>
          <w:color w:val="000000"/>
          <w:sz w:val="24"/>
          <w:szCs w:val="24"/>
        </w:rPr>
      </w:pPr>
      <w:r w:rsidRPr="003A4C10">
        <w:rPr>
          <w:rFonts w:ascii="Times New Roman" w:eastAsia="Arial" w:hAnsi="Times New Roman"/>
          <w:b/>
          <w:bCs/>
          <w:color w:val="000000"/>
          <w:sz w:val="24"/>
          <w:szCs w:val="24"/>
        </w:rPr>
        <w:lastRenderedPageBreak/>
        <w:t>1. IDENTIFICAÇÃO DA OBRA</w:t>
      </w:r>
    </w:p>
    <w:p w14:paraId="7A8B091F" w14:textId="79E07EF6" w:rsidR="000D5A59" w:rsidRPr="008913CD" w:rsidRDefault="000D5A59" w:rsidP="000D5A59">
      <w:pPr>
        <w:spacing w:before="100" w:beforeAutospacing="1" w:after="100" w:afterAutospacing="1"/>
        <w:ind w:right="264"/>
        <w:rPr>
          <w:rFonts w:ascii="Times New Roman" w:eastAsia="Arial" w:hAnsi="Times New Roman"/>
          <w:color w:val="000000"/>
          <w:sz w:val="24"/>
          <w:szCs w:val="24"/>
        </w:rPr>
      </w:pPr>
      <w:r w:rsidRPr="003A4C10">
        <w:rPr>
          <w:rFonts w:ascii="Times New Roman" w:eastAsia="Arial" w:hAnsi="Times New Roman"/>
          <w:b/>
          <w:bCs/>
          <w:color w:val="000000"/>
          <w:sz w:val="24"/>
          <w:szCs w:val="24"/>
        </w:rPr>
        <w:t>Empreendimento:</w:t>
      </w:r>
      <w:r>
        <w:rPr>
          <w:rFonts w:ascii="Times New Roman" w:eastAsia="Arial" w:hAnsi="Times New Roman"/>
          <w:b/>
          <w:bCs/>
          <w:color w:val="000000"/>
          <w:sz w:val="24"/>
          <w:szCs w:val="24"/>
        </w:rPr>
        <w:t xml:space="preserve"> </w:t>
      </w:r>
      <w:r w:rsidR="00F71403">
        <w:rPr>
          <w:rFonts w:ascii="Times New Roman" w:hAnsi="Times New Roman"/>
          <w:bCs/>
          <w:sz w:val="24"/>
          <w:szCs w:val="24"/>
        </w:rPr>
        <w:t>obra</w:t>
      </w:r>
      <w:r w:rsidR="00B077DB">
        <w:rPr>
          <w:rFonts w:ascii="Times New Roman" w:hAnsi="Times New Roman"/>
          <w:bCs/>
          <w:sz w:val="24"/>
          <w:szCs w:val="24"/>
        </w:rPr>
        <w:t>s</w:t>
      </w:r>
      <w:r w:rsidR="00F71403">
        <w:rPr>
          <w:rFonts w:ascii="Times New Roman" w:hAnsi="Times New Roman"/>
          <w:bCs/>
          <w:sz w:val="24"/>
          <w:szCs w:val="24"/>
        </w:rPr>
        <w:t xml:space="preserve"> e serviços de engenharia para a construção dos módulos de embarque e desembarque na Ilha de Boipeba, município de Cairu, estado da Bahia</w:t>
      </w:r>
      <w:r w:rsidRPr="008913CD">
        <w:rPr>
          <w:rFonts w:ascii="Times New Roman" w:eastAsia="Arial" w:hAnsi="Times New Roman"/>
          <w:color w:val="000000"/>
          <w:sz w:val="24"/>
          <w:szCs w:val="24"/>
        </w:rPr>
        <w:t>.</w:t>
      </w:r>
    </w:p>
    <w:p w14:paraId="10274CD0" w14:textId="5124EA8F" w:rsidR="000D5A59" w:rsidRPr="003A4C10" w:rsidRDefault="000D5A59" w:rsidP="000D5A59">
      <w:pPr>
        <w:spacing w:before="100" w:beforeAutospacing="1" w:after="100" w:afterAutospacing="1"/>
        <w:ind w:right="264"/>
        <w:rPr>
          <w:rFonts w:ascii="Times New Roman" w:eastAsia="Arial" w:hAnsi="Times New Roman"/>
          <w:color w:val="000000"/>
          <w:sz w:val="24"/>
          <w:szCs w:val="24"/>
        </w:rPr>
      </w:pPr>
      <w:r w:rsidRPr="003A4C10">
        <w:rPr>
          <w:rFonts w:ascii="Times New Roman" w:eastAsia="Arial" w:hAnsi="Times New Roman"/>
          <w:b/>
          <w:bCs/>
          <w:color w:val="000000"/>
          <w:sz w:val="24"/>
          <w:szCs w:val="24"/>
        </w:rPr>
        <w:t>Localização:</w:t>
      </w:r>
    </w:p>
    <w:p w14:paraId="20195B35" w14:textId="3670D8B7" w:rsidR="008913CD" w:rsidRPr="003A4C10" w:rsidRDefault="008913CD" w:rsidP="000D5A59">
      <w:pPr>
        <w:numPr>
          <w:ilvl w:val="0"/>
          <w:numId w:val="29"/>
        </w:numPr>
        <w:spacing w:before="100" w:beforeAutospacing="1" w:after="100" w:afterAutospacing="1"/>
        <w:ind w:right="264"/>
        <w:rPr>
          <w:rFonts w:ascii="Times New Roman" w:eastAsia="Arial" w:hAnsi="Times New Roman"/>
          <w:color w:val="000000"/>
          <w:sz w:val="24"/>
          <w:szCs w:val="24"/>
        </w:rPr>
      </w:pPr>
      <w:r>
        <w:rPr>
          <w:rFonts w:ascii="Times New Roman" w:eastAsia="Arial" w:hAnsi="Times New Roman"/>
          <w:b/>
          <w:bCs/>
          <w:color w:val="000000"/>
          <w:sz w:val="24"/>
          <w:szCs w:val="24"/>
        </w:rPr>
        <w:t>Ilha de Boipeba:</w:t>
      </w:r>
      <w:r>
        <w:rPr>
          <w:rFonts w:ascii="Times New Roman" w:eastAsia="Arial" w:hAnsi="Times New Roman"/>
          <w:color w:val="000000"/>
          <w:sz w:val="24"/>
          <w:szCs w:val="24"/>
        </w:rPr>
        <w:t xml:space="preserve"> </w:t>
      </w:r>
      <w:r w:rsidR="00C65DE3">
        <w:rPr>
          <w:rFonts w:ascii="Times New Roman" w:eastAsia="Arial" w:hAnsi="Times New Roman"/>
          <w:color w:val="000000"/>
          <w:sz w:val="24"/>
          <w:szCs w:val="24"/>
        </w:rPr>
        <w:t>Na orla da Vila de Boipeba</w:t>
      </w:r>
      <w:r>
        <w:rPr>
          <w:rFonts w:ascii="Times New Roman" w:eastAsia="Arial" w:hAnsi="Times New Roman"/>
          <w:color w:val="000000"/>
          <w:sz w:val="24"/>
          <w:szCs w:val="24"/>
        </w:rPr>
        <w:t>.</w:t>
      </w:r>
    </w:p>
    <w:p w14:paraId="7E42F00C" w14:textId="28FC63CA" w:rsidR="000D5A59" w:rsidRPr="003A4C10" w:rsidRDefault="000D5A59" w:rsidP="000D5A59">
      <w:pPr>
        <w:spacing w:before="100" w:beforeAutospacing="1" w:after="100" w:afterAutospacing="1"/>
        <w:ind w:right="264"/>
        <w:rPr>
          <w:rFonts w:ascii="Times New Roman" w:eastAsia="Arial" w:hAnsi="Times New Roman"/>
          <w:color w:val="000000"/>
          <w:sz w:val="24"/>
          <w:szCs w:val="24"/>
        </w:rPr>
      </w:pPr>
      <w:r w:rsidRPr="003A4C10">
        <w:rPr>
          <w:rFonts w:ascii="Times New Roman" w:eastAsia="Arial" w:hAnsi="Times New Roman"/>
          <w:b/>
          <w:bCs/>
          <w:color w:val="000000"/>
          <w:sz w:val="24"/>
          <w:szCs w:val="24"/>
        </w:rPr>
        <w:t>Contratante:</w:t>
      </w:r>
      <w:r w:rsidR="00C65DE3">
        <w:rPr>
          <w:rFonts w:ascii="Times New Roman" w:eastAsia="Arial" w:hAnsi="Times New Roman"/>
          <w:b/>
          <w:bCs/>
          <w:color w:val="000000"/>
          <w:sz w:val="24"/>
          <w:szCs w:val="24"/>
        </w:rPr>
        <w:t xml:space="preserve"> </w:t>
      </w:r>
      <w:r w:rsidRPr="003A4C10">
        <w:rPr>
          <w:rFonts w:ascii="Times New Roman" w:eastAsia="Arial" w:hAnsi="Times New Roman"/>
          <w:color w:val="000000"/>
          <w:sz w:val="24"/>
          <w:szCs w:val="24"/>
        </w:rPr>
        <w:t>Prefeitura Municipal de Cairu/BA.</w:t>
      </w:r>
    </w:p>
    <w:p w14:paraId="3DD6E583" w14:textId="2760DAAA" w:rsidR="000D5A59" w:rsidRPr="003A4C10" w:rsidRDefault="000D5A59" w:rsidP="000D5A59">
      <w:pPr>
        <w:spacing w:before="100" w:beforeAutospacing="1" w:after="100" w:afterAutospacing="1"/>
        <w:ind w:right="264"/>
        <w:rPr>
          <w:rFonts w:ascii="Times New Roman" w:eastAsia="Arial" w:hAnsi="Times New Roman"/>
          <w:color w:val="000000"/>
          <w:sz w:val="24"/>
          <w:szCs w:val="24"/>
        </w:rPr>
      </w:pPr>
      <w:r w:rsidRPr="003A4C10">
        <w:rPr>
          <w:rFonts w:ascii="Times New Roman" w:eastAsia="Arial" w:hAnsi="Times New Roman"/>
          <w:b/>
          <w:bCs/>
          <w:color w:val="000000"/>
          <w:sz w:val="24"/>
          <w:szCs w:val="24"/>
        </w:rPr>
        <w:t>Prazo de Execução:</w:t>
      </w:r>
      <w:r>
        <w:rPr>
          <w:rFonts w:ascii="Times New Roman" w:eastAsia="Arial" w:hAnsi="Times New Roman"/>
          <w:b/>
          <w:bCs/>
          <w:color w:val="000000"/>
          <w:sz w:val="24"/>
          <w:szCs w:val="24"/>
        </w:rPr>
        <w:t xml:space="preserve"> </w:t>
      </w:r>
      <w:r w:rsidR="008913CD">
        <w:rPr>
          <w:rFonts w:ascii="Times New Roman" w:eastAsia="Arial" w:hAnsi="Times New Roman"/>
          <w:color w:val="000000"/>
          <w:sz w:val="24"/>
          <w:szCs w:val="24"/>
        </w:rPr>
        <w:t>8</w:t>
      </w:r>
      <w:r w:rsidRPr="003A4C10">
        <w:rPr>
          <w:rFonts w:ascii="Times New Roman" w:eastAsia="Arial" w:hAnsi="Times New Roman"/>
          <w:color w:val="000000"/>
          <w:sz w:val="24"/>
          <w:szCs w:val="24"/>
        </w:rPr>
        <w:t xml:space="preserve"> (</w:t>
      </w:r>
      <w:r w:rsidR="008913CD">
        <w:rPr>
          <w:rFonts w:ascii="Times New Roman" w:eastAsia="Arial" w:hAnsi="Times New Roman"/>
          <w:color w:val="000000"/>
          <w:sz w:val="24"/>
          <w:szCs w:val="24"/>
        </w:rPr>
        <w:t>oito</w:t>
      </w:r>
      <w:r w:rsidRPr="003A4C10">
        <w:rPr>
          <w:rFonts w:ascii="Times New Roman" w:eastAsia="Arial" w:hAnsi="Times New Roman"/>
          <w:color w:val="000000"/>
          <w:sz w:val="24"/>
          <w:szCs w:val="24"/>
        </w:rPr>
        <w:t xml:space="preserve">) </w:t>
      </w:r>
      <w:r w:rsidR="004E5959" w:rsidRPr="003A4C10">
        <w:rPr>
          <w:rFonts w:ascii="Times New Roman" w:eastAsia="Arial" w:hAnsi="Times New Roman"/>
          <w:color w:val="000000"/>
          <w:sz w:val="24"/>
          <w:szCs w:val="24"/>
        </w:rPr>
        <w:t>mês</w:t>
      </w:r>
      <w:r w:rsidRPr="003A4C10">
        <w:rPr>
          <w:rFonts w:ascii="Times New Roman" w:eastAsia="Arial" w:hAnsi="Times New Roman"/>
          <w:color w:val="000000"/>
          <w:sz w:val="24"/>
          <w:szCs w:val="24"/>
        </w:rPr>
        <w:t>, contados a partir da emissão da Ordem de Serviço.</w:t>
      </w:r>
    </w:p>
    <w:p w14:paraId="782FB471" w14:textId="524C967E" w:rsidR="000D5A59" w:rsidRPr="003A4C10" w:rsidRDefault="000D5A59" w:rsidP="001D52A0">
      <w:pPr>
        <w:spacing w:before="100" w:beforeAutospacing="1" w:after="100" w:afterAutospacing="1"/>
        <w:ind w:right="264"/>
        <w:rPr>
          <w:rFonts w:ascii="Times New Roman" w:eastAsia="Arial" w:hAnsi="Times New Roman"/>
          <w:color w:val="000000"/>
          <w:sz w:val="24"/>
          <w:szCs w:val="24"/>
        </w:rPr>
      </w:pPr>
      <w:r w:rsidRPr="003A4C10">
        <w:rPr>
          <w:rFonts w:ascii="Times New Roman" w:eastAsia="Arial" w:hAnsi="Times New Roman"/>
          <w:b/>
          <w:bCs/>
          <w:color w:val="000000"/>
          <w:sz w:val="24"/>
          <w:szCs w:val="24"/>
        </w:rPr>
        <w:t>Valor Global da Obra:</w:t>
      </w:r>
      <w:r>
        <w:rPr>
          <w:rFonts w:ascii="Times New Roman" w:eastAsia="Arial" w:hAnsi="Times New Roman"/>
          <w:b/>
          <w:bCs/>
          <w:color w:val="000000"/>
          <w:sz w:val="24"/>
          <w:szCs w:val="24"/>
        </w:rPr>
        <w:t xml:space="preserve"> </w:t>
      </w:r>
      <w:r w:rsidR="00F71403" w:rsidRPr="00F71403">
        <w:rPr>
          <w:rFonts w:ascii="Times New Roman" w:eastAsia="Arial" w:hAnsi="Times New Roman"/>
          <w:sz w:val="24"/>
          <w:szCs w:val="24"/>
        </w:rPr>
        <w:t>R$ 1.367.838,14 (um milhão, trezentos e sessenta e sete mil, oitocentos e trinta e oito reais e quatorze centavos)</w:t>
      </w:r>
      <w:r w:rsidRPr="003A4C10">
        <w:rPr>
          <w:rFonts w:ascii="Times New Roman" w:eastAsia="Arial" w:hAnsi="Times New Roman"/>
          <w:color w:val="000000"/>
          <w:sz w:val="24"/>
          <w:szCs w:val="24"/>
        </w:rPr>
        <w:t>, conforme planilha orçamentária e orçamento base para licitação.</w:t>
      </w:r>
    </w:p>
    <w:p w14:paraId="5B89371C" w14:textId="77777777" w:rsidR="004E5959" w:rsidRDefault="000D5A59" w:rsidP="004E5959">
      <w:pPr>
        <w:rPr>
          <w:rFonts w:ascii="Times New Roman" w:eastAsia="Arial" w:hAnsi="Times New Roman"/>
          <w:b/>
          <w:bCs/>
          <w:color w:val="000000"/>
          <w:sz w:val="24"/>
          <w:szCs w:val="24"/>
        </w:rPr>
      </w:pPr>
      <w:r w:rsidRPr="003A4C10">
        <w:rPr>
          <w:rFonts w:ascii="Times New Roman" w:eastAsia="Arial" w:hAnsi="Times New Roman"/>
          <w:b/>
          <w:bCs/>
          <w:color w:val="000000"/>
          <w:sz w:val="24"/>
          <w:szCs w:val="24"/>
        </w:rPr>
        <w:t>Data-base do Orçamento:</w:t>
      </w:r>
      <w:r>
        <w:rPr>
          <w:rFonts w:ascii="Times New Roman" w:eastAsia="Arial" w:hAnsi="Times New Roman"/>
          <w:b/>
          <w:bCs/>
          <w:color w:val="000000"/>
          <w:sz w:val="24"/>
          <w:szCs w:val="24"/>
        </w:rPr>
        <w:t xml:space="preserve"> </w:t>
      </w:r>
    </w:p>
    <w:p w14:paraId="0AEDA609" w14:textId="6ACBBB13" w:rsidR="000D5A59" w:rsidRPr="00C65DE3" w:rsidRDefault="00F71403" w:rsidP="00F71403">
      <w:pPr>
        <w:jc w:val="left"/>
        <w:rPr>
          <w:rFonts w:ascii="Times New Roman" w:eastAsia="Arial" w:hAnsi="Times New Roman"/>
          <w:color w:val="000000"/>
          <w:sz w:val="24"/>
          <w:szCs w:val="24"/>
        </w:rPr>
      </w:pPr>
      <w:r>
        <w:rPr>
          <w:rFonts w:ascii="Times New Roman" w:hAnsi="Times New Roman"/>
        </w:rPr>
        <w:t>SINAPI - 02/2026</w:t>
      </w:r>
      <w:r w:rsidR="004E5959" w:rsidRPr="004E5959">
        <w:rPr>
          <w:rFonts w:ascii="Times New Roman" w:hAnsi="Times New Roman"/>
        </w:rPr>
        <w:t xml:space="preserve"> - Bahia</w:t>
      </w:r>
      <w:r w:rsidR="004E5959" w:rsidRPr="004E5959">
        <w:rPr>
          <w:rFonts w:ascii="Times New Roman" w:hAnsi="Times New Roman"/>
        </w:rPr>
        <w:br/>
        <w:t xml:space="preserve">ORSE - </w:t>
      </w:r>
      <w:r>
        <w:rPr>
          <w:rFonts w:ascii="Times New Roman" w:hAnsi="Times New Roman"/>
        </w:rPr>
        <w:t>12</w:t>
      </w:r>
      <w:r w:rsidR="004E5959" w:rsidRPr="004E5959">
        <w:rPr>
          <w:rFonts w:ascii="Times New Roman" w:hAnsi="Times New Roman"/>
        </w:rPr>
        <w:t xml:space="preserve">/2025 </w:t>
      </w:r>
      <w:r w:rsidR="001B7FF6">
        <w:rPr>
          <w:rFonts w:ascii="Times New Roman" w:hAnsi="Times New Roman"/>
        </w:rPr>
        <w:t>–</w:t>
      </w:r>
      <w:r w:rsidR="004E5959" w:rsidRPr="004E5959">
        <w:rPr>
          <w:rFonts w:ascii="Times New Roman" w:hAnsi="Times New Roman"/>
        </w:rPr>
        <w:t xml:space="preserve"> Sergipe</w:t>
      </w:r>
      <w:r>
        <w:rPr>
          <w:rFonts w:ascii="Times New Roman" w:hAnsi="Times New Roman"/>
        </w:rPr>
        <w:br/>
        <w:t>SBC – 03/2026 – SDR – Salvador – Bahia</w:t>
      </w:r>
      <w:r>
        <w:rPr>
          <w:rFonts w:ascii="Times New Roman" w:hAnsi="Times New Roman"/>
        </w:rPr>
        <w:br/>
        <w:t>DERPR – 08/2025 – Paraná</w:t>
      </w:r>
      <w:r>
        <w:rPr>
          <w:rFonts w:ascii="Times New Roman" w:hAnsi="Times New Roman"/>
        </w:rPr>
        <w:br/>
        <w:t>SEINFRA – 028 – Ceará</w:t>
      </w:r>
      <w:r>
        <w:rPr>
          <w:rFonts w:ascii="Times New Roman" w:hAnsi="Times New Roman"/>
        </w:rPr>
        <w:br/>
        <w:t>CAERN – 01/2026 – Rio Grande do Norte</w:t>
      </w:r>
      <w:r>
        <w:rPr>
          <w:rFonts w:ascii="Times New Roman" w:hAnsi="Times New Roman"/>
        </w:rPr>
        <w:br/>
      </w:r>
      <w:r w:rsidR="004E5959" w:rsidRPr="004E5959">
        <w:br/>
      </w:r>
      <w:r w:rsidR="000D5A59" w:rsidRPr="00C65DE3">
        <w:rPr>
          <w:rFonts w:ascii="Times New Roman" w:eastAsia="Arial" w:hAnsi="Times New Roman"/>
          <w:b/>
          <w:bCs/>
          <w:color w:val="000000"/>
          <w:sz w:val="24"/>
          <w:szCs w:val="24"/>
        </w:rPr>
        <w:t>Responsável Técnico pelo Projeto</w:t>
      </w:r>
      <w:r w:rsidR="001D52A0" w:rsidRPr="00C65DE3">
        <w:rPr>
          <w:rFonts w:ascii="Times New Roman" w:eastAsia="Arial" w:hAnsi="Times New Roman"/>
          <w:b/>
          <w:bCs/>
          <w:color w:val="000000"/>
          <w:sz w:val="24"/>
          <w:szCs w:val="24"/>
        </w:rPr>
        <w:t xml:space="preserve"> e Orçamento</w:t>
      </w:r>
      <w:r w:rsidR="000D5A59" w:rsidRPr="00C65DE3">
        <w:rPr>
          <w:rFonts w:ascii="Times New Roman" w:eastAsia="Arial" w:hAnsi="Times New Roman"/>
          <w:b/>
          <w:bCs/>
          <w:color w:val="000000"/>
          <w:sz w:val="24"/>
          <w:szCs w:val="24"/>
        </w:rPr>
        <w:t>:</w:t>
      </w:r>
      <w:r w:rsidR="000D5A59" w:rsidRPr="001B7FF6">
        <w:rPr>
          <w:rFonts w:ascii="Times New Roman" w:eastAsia="Arial" w:hAnsi="Times New Roman"/>
          <w:color w:val="000000"/>
          <w:sz w:val="24"/>
          <w:szCs w:val="24"/>
        </w:rPr>
        <w:t xml:space="preserve"> </w:t>
      </w:r>
      <w:r>
        <w:rPr>
          <w:rFonts w:ascii="Times New Roman" w:eastAsia="Arial" w:hAnsi="Times New Roman"/>
          <w:color w:val="000000"/>
          <w:sz w:val="24"/>
          <w:szCs w:val="24"/>
        </w:rPr>
        <w:br/>
      </w:r>
      <w:r w:rsidR="000D5A59" w:rsidRPr="00C65DE3">
        <w:rPr>
          <w:rFonts w:ascii="Times New Roman" w:eastAsia="Arial" w:hAnsi="Times New Roman"/>
          <w:color w:val="000000"/>
          <w:sz w:val="24"/>
          <w:szCs w:val="24"/>
        </w:rPr>
        <w:t xml:space="preserve">Eng. Civil </w:t>
      </w:r>
      <w:r w:rsidR="004E5959" w:rsidRPr="00C65DE3">
        <w:rPr>
          <w:rFonts w:ascii="Times New Roman" w:eastAsia="Arial" w:hAnsi="Times New Roman"/>
          <w:color w:val="000000"/>
          <w:sz w:val="24"/>
          <w:szCs w:val="24"/>
        </w:rPr>
        <w:t>João Victor Correia da Silva</w:t>
      </w:r>
      <w:r>
        <w:rPr>
          <w:rFonts w:ascii="Times New Roman" w:eastAsia="Arial" w:hAnsi="Times New Roman"/>
          <w:color w:val="000000"/>
          <w:sz w:val="24"/>
          <w:szCs w:val="24"/>
        </w:rPr>
        <w:br/>
      </w:r>
      <w:r w:rsidR="000D5A59" w:rsidRPr="00C65DE3">
        <w:rPr>
          <w:rFonts w:ascii="Times New Roman" w:eastAsia="Arial" w:hAnsi="Times New Roman"/>
          <w:color w:val="000000"/>
          <w:sz w:val="24"/>
          <w:szCs w:val="24"/>
        </w:rPr>
        <w:t xml:space="preserve">CREA/BA nº </w:t>
      </w:r>
      <w:r w:rsidR="004E5959" w:rsidRPr="00C65DE3">
        <w:rPr>
          <w:rFonts w:ascii="Times New Roman" w:eastAsia="Arial" w:hAnsi="Times New Roman"/>
          <w:color w:val="000000"/>
          <w:sz w:val="24"/>
          <w:szCs w:val="24"/>
        </w:rPr>
        <w:t>3000156930</w:t>
      </w:r>
    </w:p>
    <w:p w14:paraId="2D3811D1" w14:textId="327C1C18" w:rsidR="00A76252" w:rsidRPr="004E5959" w:rsidRDefault="004E5959" w:rsidP="001D52A0">
      <w:pPr>
        <w:tabs>
          <w:tab w:val="left" w:pos="284"/>
        </w:tabs>
        <w:spacing w:before="240"/>
        <w:rPr>
          <w:rFonts w:ascii="Times New Roman" w:hAnsi="Times New Roman"/>
          <w:b/>
          <w:sz w:val="24"/>
          <w:szCs w:val="24"/>
        </w:rPr>
      </w:pPr>
      <w:r>
        <w:rPr>
          <w:rFonts w:ascii="Times New Roman" w:hAnsi="Times New Roman"/>
          <w:b/>
          <w:sz w:val="24"/>
          <w:szCs w:val="24"/>
        </w:rPr>
        <w:t xml:space="preserve">2. </w:t>
      </w:r>
      <w:r w:rsidR="00A76252" w:rsidRPr="004E5959">
        <w:rPr>
          <w:rFonts w:ascii="Times New Roman" w:hAnsi="Times New Roman"/>
          <w:b/>
          <w:sz w:val="24"/>
          <w:szCs w:val="24"/>
        </w:rPr>
        <w:t>OBJETIVO</w:t>
      </w:r>
    </w:p>
    <w:p w14:paraId="142C60B6" w14:textId="606E78D1" w:rsidR="00C65DE3" w:rsidRDefault="00C65DE3" w:rsidP="001D52A0">
      <w:pPr>
        <w:pStyle w:val="PargrafodaLista"/>
        <w:tabs>
          <w:tab w:val="left" w:pos="3930"/>
        </w:tabs>
        <w:ind w:left="0"/>
        <w:contextualSpacing w:val="0"/>
        <w:rPr>
          <w:rFonts w:ascii="Times New Roman" w:hAnsi="Times New Roman"/>
          <w:bCs/>
          <w:sz w:val="24"/>
          <w:szCs w:val="24"/>
        </w:rPr>
      </w:pPr>
      <w:r w:rsidRPr="00C65DE3">
        <w:rPr>
          <w:rFonts w:ascii="Times New Roman" w:hAnsi="Times New Roman"/>
          <w:bCs/>
          <w:sz w:val="24"/>
          <w:szCs w:val="24"/>
        </w:rPr>
        <w:t xml:space="preserve">O presente Memorial Descritivo tem por finalidade apresentar, de forma técnica e detalhada, as diretrizes para a adequação do </w:t>
      </w:r>
      <w:r w:rsidR="00F71403">
        <w:rPr>
          <w:rFonts w:ascii="Times New Roman" w:hAnsi="Times New Roman"/>
          <w:bCs/>
          <w:sz w:val="24"/>
          <w:szCs w:val="24"/>
        </w:rPr>
        <w:t>módulo</w:t>
      </w:r>
      <w:r w:rsidRPr="00C65DE3">
        <w:rPr>
          <w:rFonts w:ascii="Times New Roman" w:hAnsi="Times New Roman"/>
          <w:bCs/>
          <w:sz w:val="24"/>
          <w:szCs w:val="24"/>
        </w:rPr>
        <w:t xml:space="preserve"> existente destinado ao embarque e para a construção de </w:t>
      </w:r>
      <w:r w:rsidRPr="00C65DE3">
        <w:rPr>
          <w:rFonts w:ascii="Times New Roman" w:hAnsi="Times New Roman"/>
          <w:bCs/>
          <w:sz w:val="24"/>
          <w:szCs w:val="24"/>
        </w:rPr>
        <w:lastRenderedPageBreak/>
        <w:t xml:space="preserve">novo </w:t>
      </w:r>
      <w:r w:rsidR="00F71403">
        <w:rPr>
          <w:rFonts w:ascii="Times New Roman" w:hAnsi="Times New Roman"/>
          <w:bCs/>
          <w:sz w:val="24"/>
          <w:szCs w:val="24"/>
        </w:rPr>
        <w:t>módulo</w:t>
      </w:r>
      <w:r w:rsidRPr="00C65DE3">
        <w:rPr>
          <w:rFonts w:ascii="Times New Roman" w:hAnsi="Times New Roman"/>
          <w:bCs/>
          <w:sz w:val="24"/>
          <w:szCs w:val="24"/>
        </w:rPr>
        <w:t xml:space="preserve"> exclusivo para desembarque na Ilha de Boipeba, no Município de Cairu, Estado da Bahia, contemplando a reorganização dos fluxos de passageiros, a melhoria das condições estruturais e operacionais, bem como a implantação de espaço apropriado para controle e arrecadação da TUPA – Taxa de Utilização do Patrimônio Ambiental. A intervenção visa garantir maior segurança nas operações hidroviárias, assegurar acessibilidade, promover o ordenamento do uso do espaço costeiro, fortalecer a gestão ambiental e atender às normas técnicas vigentes e à legislação aplicável às obras e serviços de engenharia em áreas costeiras.</w:t>
      </w:r>
    </w:p>
    <w:p w14:paraId="044D706F" w14:textId="6BABC9F1" w:rsidR="00AB6E2F" w:rsidRPr="00A76252" w:rsidRDefault="004E5959" w:rsidP="001D52A0">
      <w:pPr>
        <w:pStyle w:val="PargrafodaLista"/>
        <w:tabs>
          <w:tab w:val="left" w:pos="3930"/>
        </w:tabs>
        <w:ind w:left="0"/>
        <w:contextualSpacing w:val="0"/>
        <w:rPr>
          <w:rFonts w:ascii="Times New Roman" w:hAnsi="Times New Roman"/>
          <w:b/>
          <w:sz w:val="24"/>
          <w:szCs w:val="24"/>
        </w:rPr>
      </w:pPr>
      <w:r>
        <w:rPr>
          <w:rFonts w:ascii="Times New Roman" w:hAnsi="Times New Roman"/>
          <w:b/>
          <w:sz w:val="24"/>
          <w:szCs w:val="24"/>
        </w:rPr>
        <w:t>3</w:t>
      </w:r>
      <w:r w:rsidR="00A76252" w:rsidRPr="00A76252">
        <w:rPr>
          <w:rFonts w:ascii="Times New Roman" w:hAnsi="Times New Roman"/>
          <w:b/>
          <w:sz w:val="24"/>
          <w:szCs w:val="24"/>
        </w:rPr>
        <w:t>. CARACTERIZAÇÃO D</w:t>
      </w:r>
      <w:r w:rsidR="001B7FF6">
        <w:rPr>
          <w:rFonts w:ascii="Times New Roman" w:hAnsi="Times New Roman"/>
          <w:b/>
          <w:sz w:val="24"/>
          <w:szCs w:val="24"/>
        </w:rPr>
        <w:t xml:space="preserve">O </w:t>
      </w:r>
      <w:r w:rsidR="00C65DE3">
        <w:rPr>
          <w:rFonts w:ascii="Times New Roman" w:hAnsi="Times New Roman"/>
          <w:b/>
          <w:sz w:val="24"/>
          <w:szCs w:val="24"/>
        </w:rPr>
        <w:t>PÍER DE DESEMBARQUE</w:t>
      </w:r>
      <w:r w:rsidR="00F71403">
        <w:rPr>
          <w:rFonts w:ascii="Times New Roman" w:hAnsi="Times New Roman"/>
          <w:b/>
          <w:sz w:val="24"/>
          <w:szCs w:val="24"/>
        </w:rPr>
        <w:t xml:space="preserve"> E EMBARQUE</w:t>
      </w:r>
    </w:p>
    <w:p w14:paraId="22C92473" w14:textId="1ED42812" w:rsidR="00C65DE3" w:rsidRPr="00C65DE3" w:rsidRDefault="00C65DE3" w:rsidP="00C65DE3">
      <w:pPr>
        <w:tabs>
          <w:tab w:val="left" w:pos="3930"/>
        </w:tabs>
        <w:spacing w:before="240"/>
        <w:rPr>
          <w:rFonts w:ascii="Times New Roman" w:hAnsi="Times New Roman"/>
          <w:bCs/>
          <w:sz w:val="24"/>
          <w:szCs w:val="24"/>
        </w:rPr>
      </w:pPr>
      <w:r w:rsidRPr="00C65DE3">
        <w:rPr>
          <w:rFonts w:ascii="Times New Roman" w:hAnsi="Times New Roman"/>
          <w:bCs/>
          <w:sz w:val="24"/>
          <w:szCs w:val="24"/>
        </w:rPr>
        <w:t xml:space="preserve">O píer em questão caracteriza-se como infraestrutura portuária de apoio ao transporte hidroviário, destinada às operações de embarque e desembarque de passageiros na Ilha de Boipeba, implantada para atender às demandas de mobilidade da população residente e ao fluxo turístico do município. A intervenção contempla a adequação da estrutura existente para uso exclusivo de embarque e a construção de novo </w:t>
      </w:r>
      <w:r w:rsidR="00F71403">
        <w:rPr>
          <w:rFonts w:ascii="Times New Roman" w:hAnsi="Times New Roman"/>
          <w:bCs/>
          <w:sz w:val="24"/>
          <w:szCs w:val="24"/>
        </w:rPr>
        <w:t>módulo</w:t>
      </w:r>
      <w:r w:rsidRPr="00C65DE3">
        <w:rPr>
          <w:rFonts w:ascii="Times New Roman" w:hAnsi="Times New Roman"/>
          <w:bCs/>
          <w:sz w:val="24"/>
          <w:szCs w:val="24"/>
        </w:rPr>
        <w:t xml:space="preserve"> destinado ao desembarque, promovendo a separação funcional das operações e maior organização do sistema.</w:t>
      </w:r>
    </w:p>
    <w:p w14:paraId="16DF8D84" w14:textId="5317CC7B" w:rsidR="00C65DE3" w:rsidRPr="00C65DE3" w:rsidRDefault="00C65DE3" w:rsidP="00C65DE3">
      <w:pPr>
        <w:tabs>
          <w:tab w:val="left" w:pos="3930"/>
        </w:tabs>
        <w:spacing w:before="240"/>
        <w:rPr>
          <w:rFonts w:ascii="Times New Roman" w:hAnsi="Times New Roman"/>
          <w:bCs/>
          <w:sz w:val="24"/>
          <w:szCs w:val="24"/>
        </w:rPr>
      </w:pPr>
      <w:r w:rsidRPr="00C65DE3">
        <w:rPr>
          <w:rFonts w:ascii="Times New Roman" w:hAnsi="Times New Roman"/>
          <w:bCs/>
          <w:sz w:val="24"/>
          <w:szCs w:val="24"/>
        </w:rPr>
        <w:t>As estruturas são concebidas para garantir segurança na atracação das embarcações, estabilidade estrutural, acessibilidade aos usuários e adequada circulação de passageiros, considerando as variações de maré e as condições climáticas características da região costeira. O novo píer de desembarque será projetado com área destinada à recepção e ordenamento do fluxo de visitantes, incluindo espaço apropriado para controle e arrecadação da TUPA – Taxa de Utilização do Patrimônio Ambiental, fortalecendo a gestão administrativa e ambiental do acesso à ilha.</w:t>
      </w:r>
    </w:p>
    <w:p w14:paraId="1C1A8A22" w14:textId="77777777" w:rsidR="00C65DE3" w:rsidRDefault="00C65DE3" w:rsidP="00C65DE3">
      <w:pPr>
        <w:pStyle w:val="PargrafodaLista"/>
        <w:tabs>
          <w:tab w:val="left" w:pos="3930"/>
        </w:tabs>
        <w:spacing w:before="240"/>
        <w:ind w:left="0"/>
        <w:contextualSpacing w:val="0"/>
        <w:rPr>
          <w:rFonts w:ascii="Times New Roman" w:hAnsi="Times New Roman"/>
          <w:bCs/>
          <w:sz w:val="24"/>
          <w:szCs w:val="24"/>
        </w:rPr>
      </w:pPr>
      <w:r w:rsidRPr="00C65DE3">
        <w:rPr>
          <w:rFonts w:ascii="Times New Roman" w:hAnsi="Times New Roman"/>
          <w:bCs/>
          <w:sz w:val="24"/>
          <w:szCs w:val="24"/>
        </w:rPr>
        <w:t>O projeto deverá contemplar soluções técnicas compatíveis com ambiente marinho, incluindo materiais resistentes à ação da salinidade, sistemas adequados de fixação e proteção estrutural, além de medidas que minimizem impactos ambientais durante a execução e operação da estrutura. A implantação visa assegurar eficiência operacional, controle de fluxo, segurança dos usuários e conformidade com as normas técnicas aplicáveis às obras de engenharia em áreas costeiras e à legislação ambiental vigente.</w:t>
      </w:r>
    </w:p>
    <w:p w14:paraId="74D5567E" w14:textId="530C5B61" w:rsidR="00A76252" w:rsidRDefault="004E5959" w:rsidP="00C65DE3">
      <w:pPr>
        <w:pStyle w:val="PargrafodaLista"/>
        <w:tabs>
          <w:tab w:val="left" w:pos="3930"/>
        </w:tabs>
        <w:spacing w:before="240"/>
        <w:ind w:left="0"/>
        <w:contextualSpacing w:val="0"/>
        <w:rPr>
          <w:rFonts w:ascii="Times New Roman" w:hAnsi="Times New Roman"/>
          <w:b/>
          <w:sz w:val="24"/>
          <w:szCs w:val="24"/>
        </w:rPr>
      </w:pPr>
      <w:r>
        <w:rPr>
          <w:rFonts w:ascii="Times New Roman" w:hAnsi="Times New Roman"/>
          <w:b/>
          <w:sz w:val="24"/>
          <w:szCs w:val="24"/>
        </w:rPr>
        <w:lastRenderedPageBreak/>
        <w:t>4</w:t>
      </w:r>
      <w:r w:rsidR="00E523C9" w:rsidRPr="00E523C9">
        <w:rPr>
          <w:rFonts w:ascii="Times New Roman" w:hAnsi="Times New Roman"/>
          <w:b/>
          <w:sz w:val="24"/>
          <w:szCs w:val="24"/>
        </w:rPr>
        <w:t>. LOCALIZAÇÃO</w:t>
      </w:r>
    </w:p>
    <w:p w14:paraId="376420A7" w14:textId="63E84896" w:rsidR="00A76252" w:rsidRPr="00A76252" w:rsidRDefault="00F71403" w:rsidP="001D52A0">
      <w:pPr>
        <w:pStyle w:val="PargrafodaLista"/>
        <w:tabs>
          <w:tab w:val="left" w:pos="3930"/>
        </w:tabs>
        <w:spacing w:before="240"/>
        <w:ind w:left="0"/>
        <w:contextualSpacing w:val="0"/>
        <w:rPr>
          <w:rFonts w:ascii="Times New Roman" w:hAnsi="Times New Roman"/>
          <w:bCs/>
          <w:sz w:val="24"/>
          <w:szCs w:val="24"/>
        </w:rPr>
      </w:pPr>
      <w:r>
        <w:rPr>
          <w:rFonts w:ascii="Times New Roman" w:hAnsi="Times New Roman"/>
          <w:bCs/>
          <w:sz w:val="24"/>
          <w:szCs w:val="24"/>
        </w:rPr>
        <w:t>Os novos módulos serão</w:t>
      </w:r>
      <w:r w:rsidR="00C65DE3">
        <w:rPr>
          <w:rFonts w:ascii="Times New Roman" w:hAnsi="Times New Roman"/>
          <w:bCs/>
          <w:sz w:val="24"/>
          <w:szCs w:val="24"/>
        </w:rPr>
        <w:t xml:space="preserve"> </w:t>
      </w:r>
      <w:r>
        <w:rPr>
          <w:rFonts w:ascii="Times New Roman" w:hAnsi="Times New Roman"/>
          <w:bCs/>
          <w:sz w:val="24"/>
          <w:szCs w:val="24"/>
        </w:rPr>
        <w:t>implementados</w:t>
      </w:r>
      <w:r w:rsidR="00C65DE3">
        <w:rPr>
          <w:rFonts w:ascii="Times New Roman" w:hAnsi="Times New Roman"/>
          <w:bCs/>
          <w:sz w:val="24"/>
          <w:szCs w:val="24"/>
        </w:rPr>
        <w:t xml:space="preserve"> na orla da </w:t>
      </w:r>
      <w:r w:rsidR="001B7FF6">
        <w:rPr>
          <w:rFonts w:ascii="Times New Roman" w:hAnsi="Times New Roman"/>
          <w:bCs/>
          <w:sz w:val="24"/>
          <w:szCs w:val="24"/>
        </w:rPr>
        <w:t>Vila de Boipeba</w:t>
      </w:r>
      <w:r w:rsidR="00C65DE3">
        <w:rPr>
          <w:rFonts w:ascii="Times New Roman" w:hAnsi="Times New Roman"/>
          <w:bCs/>
          <w:sz w:val="24"/>
          <w:szCs w:val="24"/>
        </w:rPr>
        <w:t xml:space="preserve">, próximo ao </w:t>
      </w:r>
      <w:r>
        <w:rPr>
          <w:rFonts w:ascii="Times New Roman" w:hAnsi="Times New Roman"/>
          <w:bCs/>
          <w:sz w:val="24"/>
          <w:szCs w:val="24"/>
        </w:rPr>
        <w:t>módulo</w:t>
      </w:r>
      <w:r w:rsidR="00C65DE3">
        <w:rPr>
          <w:rFonts w:ascii="Times New Roman" w:hAnsi="Times New Roman"/>
          <w:bCs/>
          <w:sz w:val="24"/>
          <w:szCs w:val="24"/>
        </w:rPr>
        <w:t xml:space="preserve"> existente no local</w:t>
      </w:r>
      <w:r w:rsidR="00A76252" w:rsidRPr="00A76252">
        <w:rPr>
          <w:rFonts w:ascii="Times New Roman" w:hAnsi="Times New Roman"/>
          <w:bCs/>
          <w:sz w:val="24"/>
          <w:szCs w:val="24"/>
        </w:rPr>
        <w:t>.</w:t>
      </w:r>
    </w:p>
    <w:p w14:paraId="5D0CF32D" w14:textId="7195A46B" w:rsidR="00A76252" w:rsidRPr="00E523C9" w:rsidRDefault="004E5959" w:rsidP="00E523C9">
      <w:pPr>
        <w:pStyle w:val="PargrafodaLista"/>
        <w:tabs>
          <w:tab w:val="left" w:pos="3930"/>
        </w:tabs>
        <w:ind w:left="0"/>
        <w:contextualSpacing w:val="0"/>
        <w:rPr>
          <w:rFonts w:ascii="Times New Roman" w:hAnsi="Times New Roman"/>
          <w:b/>
          <w:sz w:val="24"/>
          <w:szCs w:val="24"/>
        </w:rPr>
      </w:pPr>
      <w:r>
        <w:rPr>
          <w:rFonts w:ascii="Times New Roman" w:hAnsi="Times New Roman"/>
          <w:b/>
          <w:sz w:val="24"/>
          <w:szCs w:val="24"/>
        </w:rPr>
        <w:t>5</w:t>
      </w:r>
      <w:r w:rsidR="00E523C9" w:rsidRPr="00E523C9">
        <w:rPr>
          <w:rFonts w:ascii="Times New Roman" w:hAnsi="Times New Roman"/>
          <w:b/>
          <w:sz w:val="24"/>
          <w:szCs w:val="24"/>
        </w:rPr>
        <w:t>. ESPECIFICAÇÕES TÉCNICAS</w:t>
      </w:r>
    </w:p>
    <w:p w14:paraId="49D7921F" w14:textId="33640FBC" w:rsidR="00A76252" w:rsidRPr="00A76252" w:rsidRDefault="00A76252" w:rsidP="00E523C9">
      <w:pPr>
        <w:pStyle w:val="PargrafodaLista"/>
        <w:tabs>
          <w:tab w:val="left" w:pos="3930"/>
        </w:tabs>
        <w:ind w:left="0"/>
        <w:contextualSpacing w:val="0"/>
        <w:rPr>
          <w:rFonts w:ascii="Times New Roman" w:hAnsi="Times New Roman"/>
          <w:bCs/>
          <w:sz w:val="24"/>
          <w:szCs w:val="24"/>
        </w:rPr>
      </w:pPr>
      <w:r w:rsidRPr="00E523C9">
        <w:rPr>
          <w:rFonts w:ascii="Times New Roman" w:hAnsi="Times New Roman"/>
          <w:b/>
          <w:sz w:val="24"/>
          <w:szCs w:val="24"/>
        </w:rPr>
        <w:t>Tipo:</w:t>
      </w:r>
      <w:r w:rsidRPr="00A76252">
        <w:rPr>
          <w:rFonts w:ascii="Times New Roman" w:hAnsi="Times New Roman"/>
          <w:bCs/>
          <w:sz w:val="24"/>
          <w:szCs w:val="24"/>
        </w:rPr>
        <w:t xml:space="preserve"> </w:t>
      </w:r>
      <w:r w:rsidR="00C65DE3">
        <w:rPr>
          <w:rFonts w:ascii="Times New Roman" w:hAnsi="Times New Roman"/>
          <w:bCs/>
          <w:sz w:val="24"/>
          <w:szCs w:val="24"/>
        </w:rPr>
        <w:t>Píer</w:t>
      </w:r>
    </w:p>
    <w:p w14:paraId="70C0790D" w14:textId="5CF08DD5" w:rsidR="000A7328" w:rsidRDefault="006D1B0B" w:rsidP="00E523C9">
      <w:pPr>
        <w:pStyle w:val="PargrafodaLista"/>
        <w:tabs>
          <w:tab w:val="left" w:pos="3930"/>
        </w:tabs>
        <w:ind w:left="0"/>
        <w:contextualSpacing w:val="0"/>
        <w:rPr>
          <w:rFonts w:ascii="Times New Roman" w:hAnsi="Times New Roman"/>
          <w:bCs/>
          <w:sz w:val="24"/>
          <w:szCs w:val="24"/>
        </w:rPr>
      </w:pPr>
      <w:r>
        <w:rPr>
          <w:rFonts w:ascii="Times New Roman" w:hAnsi="Times New Roman"/>
          <w:b/>
          <w:sz w:val="24"/>
          <w:szCs w:val="24"/>
        </w:rPr>
        <w:t>Passarela móvel</w:t>
      </w:r>
      <w:r w:rsidR="000A7328">
        <w:rPr>
          <w:rFonts w:ascii="Times New Roman" w:hAnsi="Times New Roman"/>
          <w:b/>
          <w:sz w:val="24"/>
          <w:szCs w:val="24"/>
        </w:rPr>
        <w:t>:</w:t>
      </w:r>
      <w:r>
        <w:rPr>
          <w:rFonts w:ascii="Times New Roman" w:hAnsi="Times New Roman"/>
          <w:bCs/>
          <w:sz w:val="24"/>
          <w:szCs w:val="24"/>
        </w:rPr>
        <w:t xml:space="preserve"> Estrutura de madeira e metal</w:t>
      </w:r>
    </w:p>
    <w:p w14:paraId="4BA3ACEF" w14:textId="137E0497" w:rsidR="000A7328" w:rsidRDefault="006D1B0B" w:rsidP="00E523C9">
      <w:pPr>
        <w:pStyle w:val="PargrafodaLista"/>
        <w:tabs>
          <w:tab w:val="left" w:pos="3930"/>
        </w:tabs>
        <w:ind w:left="0"/>
        <w:contextualSpacing w:val="0"/>
        <w:rPr>
          <w:rFonts w:ascii="Times New Roman" w:hAnsi="Times New Roman"/>
          <w:bCs/>
          <w:sz w:val="24"/>
          <w:szCs w:val="24"/>
        </w:rPr>
      </w:pPr>
      <w:r>
        <w:rPr>
          <w:rFonts w:ascii="Times New Roman" w:hAnsi="Times New Roman"/>
          <w:b/>
          <w:sz w:val="24"/>
          <w:szCs w:val="24"/>
        </w:rPr>
        <w:t>Píer flutuante</w:t>
      </w:r>
      <w:r w:rsidR="000A7328" w:rsidRPr="000A7328">
        <w:rPr>
          <w:rFonts w:ascii="Times New Roman" w:hAnsi="Times New Roman"/>
          <w:b/>
          <w:sz w:val="24"/>
          <w:szCs w:val="24"/>
        </w:rPr>
        <w:t>:</w:t>
      </w:r>
      <w:r w:rsidR="000A7328">
        <w:rPr>
          <w:rFonts w:ascii="Times New Roman" w:hAnsi="Times New Roman"/>
          <w:bCs/>
          <w:sz w:val="24"/>
          <w:szCs w:val="24"/>
        </w:rPr>
        <w:t xml:space="preserve"> </w:t>
      </w:r>
      <w:r>
        <w:rPr>
          <w:rFonts w:ascii="Times New Roman" w:hAnsi="Times New Roman"/>
          <w:bCs/>
          <w:sz w:val="24"/>
          <w:szCs w:val="24"/>
        </w:rPr>
        <w:t>Madeira</w:t>
      </w:r>
    </w:p>
    <w:p w14:paraId="6482D105" w14:textId="1093F9B5" w:rsidR="006D1B0B" w:rsidRPr="00A76252" w:rsidRDefault="006D1B0B" w:rsidP="00E523C9">
      <w:pPr>
        <w:pStyle w:val="PargrafodaLista"/>
        <w:tabs>
          <w:tab w:val="left" w:pos="3930"/>
        </w:tabs>
        <w:ind w:left="0"/>
        <w:contextualSpacing w:val="0"/>
        <w:rPr>
          <w:rFonts w:ascii="Times New Roman" w:hAnsi="Times New Roman"/>
          <w:bCs/>
          <w:sz w:val="24"/>
          <w:szCs w:val="24"/>
        </w:rPr>
      </w:pPr>
      <w:r w:rsidRPr="006D1B0B">
        <w:rPr>
          <w:rFonts w:ascii="Times New Roman" w:hAnsi="Times New Roman"/>
          <w:b/>
          <w:sz w:val="24"/>
          <w:szCs w:val="24"/>
        </w:rPr>
        <w:t>Píer fixo</w:t>
      </w:r>
      <w:r>
        <w:rPr>
          <w:rFonts w:ascii="Times New Roman" w:hAnsi="Times New Roman"/>
          <w:bCs/>
          <w:sz w:val="24"/>
          <w:szCs w:val="24"/>
        </w:rPr>
        <w:t>: Concret</w:t>
      </w:r>
      <w:bookmarkStart w:id="1" w:name="_GoBack"/>
      <w:bookmarkEnd w:id="1"/>
      <w:r>
        <w:rPr>
          <w:rFonts w:ascii="Times New Roman" w:hAnsi="Times New Roman"/>
          <w:bCs/>
          <w:sz w:val="24"/>
          <w:szCs w:val="24"/>
        </w:rPr>
        <w:t>o armado</w:t>
      </w:r>
    </w:p>
    <w:p w14:paraId="6E7FCA4F" w14:textId="48076C2D" w:rsidR="00120083" w:rsidRDefault="004E5959" w:rsidP="00E523C9">
      <w:pPr>
        <w:pStyle w:val="PargrafodaLista"/>
        <w:tabs>
          <w:tab w:val="left" w:pos="3930"/>
        </w:tabs>
        <w:ind w:left="0"/>
        <w:contextualSpacing w:val="0"/>
        <w:rPr>
          <w:rFonts w:ascii="Times New Roman" w:hAnsi="Times New Roman"/>
          <w:b/>
          <w:sz w:val="24"/>
          <w:szCs w:val="24"/>
        </w:rPr>
      </w:pPr>
      <w:r>
        <w:rPr>
          <w:rFonts w:ascii="Times New Roman" w:hAnsi="Times New Roman"/>
          <w:b/>
          <w:sz w:val="24"/>
          <w:szCs w:val="24"/>
        </w:rPr>
        <w:t>6</w:t>
      </w:r>
      <w:r w:rsidR="00120083" w:rsidRPr="00120083">
        <w:rPr>
          <w:rFonts w:ascii="Times New Roman" w:hAnsi="Times New Roman"/>
          <w:b/>
          <w:sz w:val="24"/>
          <w:szCs w:val="24"/>
        </w:rPr>
        <w:t xml:space="preserve">. </w:t>
      </w:r>
      <w:r w:rsidR="00BF7504">
        <w:rPr>
          <w:rFonts w:ascii="Times New Roman" w:hAnsi="Times New Roman"/>
          <w:b/>
          <w:sz w:val="24"/>
          <w:szCs w:val="24"/>
        </w:rPr>
        <w:t>PÍER DE DESEMBARQUE</w:t>
      </w:r>
    </w:p>
    <w:p w14:paraId="2E337470" w14:textId="00851509" w:rsidR="00D14326" w:rsidRDefault="00D14326" w:rsidP="00E523C9">
      <w:pPr>
        <w:pStyle w:val="PargrafodaLista"/>
        <w:tabs>
          <w:tab w:val="left" w:pos="3930"/>
        </w:tabs>
        <w:ind w:left="0"/>
        <w:contextualSpacing w:val="0"/>
        <w:rPr>
          <w:rFonts w:ascii="Times New Roman" w:hAnsi="Times New Roman"/>
          <w:b/>
          <w:sz w:val="24"/>
          <w:szCs w:val="24"/>
        </w:rPr>
      </w:pPr>
      <w:r>
        <w:rPr>
          <w:rFonts w:ascii="Times New Roman" w:hAnsi="Times New Roman"/>
          <w:b/>
          <w:sz w:val="24"/>
          <w:szCs w:val="24"/>
        </w:rPr>
        <w:t xml:space="preserve">6.1 </w:t>
      </w:r>
      <w:r w:rsidR="00BF7504">
        <w:rPr>
          <w:rFonts w:ascii="Times New Roman" w:hAnsi="Times New Roman"/>
          <w:b/>
          <w:sz w:val="24"/>
          <w:szCs w:val="24"/>
        </w:rPr>
        <w:t>SERVIÇOS PRELIMINARES</w:t>
      </w:r>
    </w:p>
    <w:p w14:paraId="41BB66A9" w14:textId="3DAA2173" w:rsidR="00E2131B" w:rsidRPr="00E2131B" w:rsidRDefault="00E2131B" w:rsidP="00E2131B">
      <w:pPr>
        <w:pStyle w:val="PargrafodaLista"/>
        <w:tabs>
          <w:tab w:val="left" w:pos="3930"/>
        </w:tabs>
        <w:spacing w:before="240"/>
        <w:ind w:left="0"/>
        <w:contextualSpacing w:val="0"/>
        <w:rPr>
          <w:rFonts w:ascii="Times New Roman" w:hAnsi="Times New Roman"/>
          <w:bCs/>
          <w:sz w:val="24"/>
          <w:szCs w:val="24"/>
        </w:rPr>
      </w:pPr>
      <w:r w:rsidRPr="00E2131B">
        <w:rPr>
          <w:rFonts w:ascii="Times New Roman" w:hAnsi="Times New Roman"/>
          <w:bCs/>
          <w:sz w:val="24"/>
          <w:szCs w:val="24"/>
        </w:rPr>
        <w:t>Serão executados os serviços de fornecimento e instalação de placa de obra em chapa de aço galvanizado, conforme especific</w:t>
      </w:r>
      <w:r>
        <w:rPr>
          <w:rFonts w:ascii="Times New Roman" w:hAnsi="Times New Roman"/>
          <w:bCs/>
          <w:sz w:val="24"/>
          <w:szCs w:val="24"/>
        </w:rPr>
        <w:t>ações vigentes</w:t>
      </w:r>
      <w:r w:rsidRPr="00E2131B">
        <w:rPr>
          <w:rFonts w:ascii="Times New Roman" w:hAnsi="Times New Roman"/>
          <w:bCs/>
          <w:sz w:val="24"/>
          <w:szCs w:val="24"/>
        </w:rPr>
        <w:t>, devidamente fixada em local visível, contendo as informações obrigatórias da obra, atendendo às normas técnicas e exigências legais.</w:t>
      </w:r>
    </w:p>
    <w:p w14:paraId="33BCD6D7" w14:textId="77777777" w:rsidR="00E2131B" w:rsidRPr="00E2131B" w:rsidRDefault="00E2131B" w:rsidP="00E2131B">
      <w:pPr>
        <w:pStyle w:val="PargrafodaLista"/>
        <w:tabs>
          <w:tab w:val="left" w:pos="3930"/>
        </w:tabs>
        <w:spacing w:before="240"/>
        <w:ind w:left="0"/>
        <w:contextualSpacing w:val="0"/>
        <w:rPr>
          <w:rFonts w:ascii="Times New Roman" w:hAnsi="Times New Roman"/>
          <w:bCs/>
          <w:sz w:val="24"/>
          <w:szCs w:val="24"/>
        </w:rPr>
      </w:pPr>
      <w:r w:rsidRPr="00E2131B">
        <w:rPr>
          <w:rFonts w:ascii="Times New Roman" w:hAnsi="Times New Roman"/>
          <w:bCs/>
          <w:sz w:val="24"/>
          <w:szCs w:val="24"/>
        </w:rPr>
        <w:t xml:space="preserve">O transporte de materiais, equipamentos e insumos até o local da obra será realizado por meio de transporte marítimo com estiva, no trecho Valença </w:t>
      </w:r>
      <w:proofErr w:type="gramStart"/>
      <w:r w:rsidRPr="00E2131B">
        <w:rPr>
          <w:rFonts w:ascii="Times New Roman" w:hAnsi="Times New Roman"/>
          <w:bCs/>
          <w:sz w:val="24"/>
          <w:szCs w:val="24"/>
        </w:rPr>
        <w:t>x</w:t>
      </w:r>
      <w:proofErr w:type="gramEnd"/>
      <w:r w:rsidRPr="00E2131B">
        <w:rPr>
          <w:rFonts w:ascii="Times New Roman" w:hAnsi="Times New Roman"/>
          <w:bCs/>
          <w:sz w:val="24"/>
          <w:szCs w:val="24"/>
        </w:rPr>
        <w:t xml:space="preserve"> Porto de Boipeba, contemplando carga, descarga, acondicionamento e segurança dos materiais transportados. Complementarmente, será executado transporte terrestre com uso de trator acoplado a carreta, no trecho Porto da </w:t>
      </w:r>
      <w:proofErr w:type="spellStart"/>
      <w:r w:rsidRPr="00E2131B">
        <w:rPr>
          <w:rFonts w:ascii="Times New Roman" w:hAnsi="Times New Roman"/>
          <w:bCs/>
          <w:sz w:val="24"/>
          <w:szCs w:val="24"/>
        </w:rPr>
        <w:t>Apiã</w:t>
      </w:r>
      <w:proofErr w:type="spellEnd"/>
      <w:r w:rsidRPr="00E2131B">
        <w:rPr>
          <w:rFonts w:ascii="Times New Roman" w:hAnsi="Times New Roman"/>
          <w:bCs/>
          <w:sz w:val="24"/>
          <w:szCs w:val="24"/>
        </w:rPr>
        <w:t xml:space="preserve"> </w:t>
      </w:r>
      <w:proofErr w:type="gramStart"/>
      <w:r w:rsidRPr="00E2131B">
        <w:rPr>
          <w:rFonts w:ascii="Times New Roman" w:hAnsi="Times New Roman"/>
          <w:bCs/>
          <w:sz w:val="24"/>
          <w:szCs w:val="24"/>
        </w:rPr>
        <w:t>x</w:t>
      </w:r>
      <w:proofErr w:type="gramEnd"/>
      <w:r w:rsidRPr="00E2131B">
        <w:rPr>
          <w:rFonts w:ascii="Times New Roman" w:hAnsi="Times New Roman"/>
          <w:bCs/>
          <w:sz w:val="24"/>
          <w:szCs w:val="24"/>
        </w:rPr>
        <w:t xml:space="preserve"> Boipeba, garantindo a logística necessária até o canteiro de obras.</w:t>
      </w:r>
    </w:p>
    <w:p w14:paraId="5C55BFBC" w14:textId="10208999" w:rsidR="00E2131B" w:rsidRDefault="00E2131B" w:rsidP="00E2131B">
      <w:pPr>
        <w:pStyle w:val="PargrafodaLista"/>
        <w:tabs>
          <w:tab w:val="left" w:pos="3930"/>
        </w:tabs>
        <w:spacing w:before="240"/>
        <w:ind w:left="0"/>
        <w:contextualSpacing w:val="0"/>
        <w:rPr>
          <w:rFonts w:ascii="Times New Roman" w:hAnsi="Times New Roman"/>
          <w:bCs/>
          <w:sz w:val="24"/>
          <w:szCs w:val="24"/>
        </w:rPr>
      </w:pPr>
      <w:r w:rsidRPr="00E2131B">
        <w:rPr>
          <w:rFonts w:ascii="Times New Roman" w:hAnsi="Times New Roman"/>
          <w:bCs/>
          <w:sz w:val="24"/>
          <w:szCs w:val="24"/>
        </w:rPr>
        <w:t>Para o isolamento e proteção perimetral da área de intervenção, será execu</w:t>
      </w:r>
      <w:r>
        <w:rPr>
          <w:rFonts w:ascii="Times New Roman" w:hAnsi="Times New Roman"/>
          <w:bCs/>
          <w:sz w:val="24"/>
          <w:szCs w:val="24"/>
        </w:rPr>
        <w:t>tado tapume com telha metálica</w:t>
      </w:r>
      <w:r w:rsidRPr="00E2131B">
        <w:rPr>
          <w:rFonts w:ascii="Times New Roman" w:hAnsi="Times New Roman"/>
          <w:bCs/>
          <w:sz w:val="24"/>
          <w:szCs w:val="24"/>
        </w:rPr>
        <w:t>, devidamente estruturado, fixado e dimensionado para assegurar segurança, controle de acesso e organização do canteiro.</w:t>
      </w:r>
    </w:p>
    <w:p w14:paraId="4824BB9C" w14:textId="77777777" w:rsidR="00572835" w:rsidRPr="00E2131B" w:rsidRDefault="00572835" w:rsidP="00E2131B">
      <w:pPr>
        <w:pStyle w:val="PargrafodaLista"/>
        <w:tabs>
          <w:tab w:val="left" w:pos="3930"/>
        </w:tabs>
        <w:spacing w:before="240"/>
        <w:ind w:left="0"/>
        <w:contextualSpacing w:val="0"/>
        <w:rPr>
          <w:rFonts w:ascii="Times New Roman" w:hAnsi="Times New Roman"/>
          <w:bCs/>
          <w:sz w:val="24"/>
          <w:szCs w:val="24"/>
        </w:rPr>
      </w:pPr>
    </w:p>
    <w:p w14:paraId="5F7526E7" w14:textId="77777777" w:rsidR="00E2131B" w:rsidRPr="00E2131B" w:rsidRDefault="00E2131B" w:rsidP="00E2131B">
      <w:pPr>
        <w:pStyle w:val="PargrafodaLista"/>
        <w:tabs>
          <w:tab w:val="left" w:pos="3930"/>
        </w:tabs>
        <w:spacing w:before="240"/>
        <w:ind w:left="0"/>
        <w:rPr>
          <w:rFonts w:ascii="Times New Roman" w:hAnsi="Times New Roman"/>
          <w:bCs/>
          <w:sz w:val="24"/>
          <w:szCs w:val="24"/>
        </w:rPr>
      </w:pPr>
      <w:r w:rsidRPr="00E2131B">
        <w:rPr>
          <w:rFonts w:ascii="Times New Roman" w:hAnsi="Times New Roman"/>
          <w:bCs/>
          <w:sz w:val="24"/>
          <w:szCs w:val="24"/>
        </w:rPr>
        <w:lastRenderedPageBreak/>
        <w:t>Será realizada a confecção de placa de sinalização totalmente refletiva, destinada à orientação e segurança, atendendo às normas de sinalização aplicáveis. As placas serão instaladas em suportes com travessas metálicas, confeccionados especificamente para garantir estabilidade, resistência mecânica e durabilidade às peças instaladas.</w:t>
      </w:r>
    </w:p>
    <w:p w14:paraId="50DBB7FE" w14:textId="3C1BED8B" w:rsidR="00E2131B" w:rsidRDefault="00572835" w:rsidP="00E2131B">
      <w:pPr>
        <w:tabs>
          <w:tab w:val="left" w:pos="3930"/>
        </w:tabs>
        <w:spacing w:before="240"/>
        <w:rPr>
          <w:rFonts w:ascii="Times New Roman" w:hAnsi="Times New Roman"/>
          <w:bCs/>
          <w:sz w:val="24"/>
          <w:szCs w:val="24"/>
        </w:rPr>
      </w:pPr>
      <w:r>
        <w:rPr>
          <w:rFonts w:ascii="Times New Roman" w:hAnsi="Times New Roman"/>
          <w:bCs/>
          <w:sz w:val="24"/>
          <w:szCs w:val="24"/>
        </w:rPr>
        <w:t>S</w:t>
      </w:r>
      <w:r w:rsidR="00E2131B" w:rsidRPr="00E2131B">
        <w:rPr>
          <w:rFonts w:ascii="Times New Roman" w:hAnsi="Times New Roman"/>
          <w:bCs/>
          <w:sz w:val="24"/>
          <w:szCs w:val="24"/>
        </w:rPr>
        <w:t>erá executado depósito provisório em canteiro de obra em chapa de madeira compensada, destinado ao armazenamento de materiais e ferramentas, não contemplando fornecimento de mobiliário interno. A estrutura deverá apresentar vedação adequada, cobertura, piso regularizado e condições mínimas de segurança e estanqueidade.</w:t>
      </w:r>
    </w:p>
    <w:p w14:paraId="195ABC8E" w14:textId="77777777" w:rsidR="00572835" w:rsidRPr="00572835" w:rsidRDefault="00572835" w:rsidP="00572835">
      <w:pPr>
        <w:tabs>
          <w:tab w:val="left" w:pos="3930"/>
        </w:tabs>
        <w:spacing w:before="240"/>
        <w:rPr>
          <w:rFonts w:ascii="Times New Roman" w:hAnsi="Times New Roman"/>
          <w:bCs/>
          <w:sz w:val="24"/>
          <w:szCs w:val="24"/>
        </w:rPr>
      </w:pPr>
      <w:r>
        <w:rPr>
          <w:rFonts w:ascii="Times New Roman" w:hAnsi="Times New Roman"/>
          <w:bCs/>
          <w:sz w:val="24"/>
          <w:szCs w:val="24"/>
        </w:rPr>
        <w:t>E</w:t>
      </w:r>
      <w:r w:rsidRPr="00572835">
        <w:rPr>
          <w:rFonts w:ascii="Times New Roman" w:hAnsi="Times New Roman"/>
          <w:bCs/>
          <w:sz w:val="24"/>
          <w:szCs w:val="24"/>
        </w:rPr>
        <w:t>xecução da locação da obra em campo, a partir dos projetos fornecidos, com implantação de gabarito perimetral em tábuas corridas, devidamente niveladas e fixadas em pontaletes espaçados a cada 2,00 m. O gabarito será utilizado para marcação dos eixos, alinhamentos e níveis da edificação, garantindo o correto posicionamento dos elementos construtivos. Inclui conferência de medidas, esquadro, cotas e níveis, bem como a manutenção do gabarito durante a execução. Prevê até 2 reutilizações dos materiais empregados, conforme especificação</w:t>
      </w:r>
      <w:r>
        <w:rPr>
          <w:rFonts w:ascii="Times New Roman" w:hAnsi="Times New Roman"/>
          <w:bCs/>
          <w:sz w:val="24"/>
          <w:szCs w:val="24"/>
        </w:rPr>
        <w:t>.</w:t>
      </w:r>
    </w:p>
    <w:p w14:paraId="26E9DDEB" w14:textId="47214E0B" w:rsidR="000A7328" w:rsidRDefault="00BB5211" w:rsidP="00E2131B">
      <w:pPr>
        <w:pStyle w:val="PargrafodaLista"/>
        <w:tabs>
          <w:tab w:val="left" w:pos="3930"/>
        </w:tabs>
        <w:ind w:left="0"/>
        <w:contextualSpacing w:val="0"/>
        <w:rPr>
          <w:rFonts w:ascii="Times New Roman" w:hAnsi="Times New Roman"/>
          <w:b/>
          <w:sz w:val="24"/>
          <w:szCs w:val="24"/>
        </w:rPr>
      </w:pPr>
      <w:r>
        <w:rPr>
          <w:rFonts w:ascii="Times New Roman" w:hAnsi="Times New Roman"/>
          <w:b/>
          <w:sz w:val="24"/>
          <w:szCs w:val="24"/>
        </w:rPr>
        <w:t>6.2 INFRAESTRUTURA</w:t>
      </w:r>
    </w:p>
    <w:p w14:paraId="5C20A005" w14:textId="42ECE258" w:rsidR="00BB5211" w:rsidRPr="00BB5211" w:rsidRDefault="00BB5211" w:rsidP="00BB5211">
      <w:pPr>
        <w:pStyle w:val="PargrafodaLista"/>
        <w:tabs>
          <w:tab w:val="left" w:pos="3930"/>
        </w:tabs>
        <w:ind w:left="0"/>
        <w:contextualSpacing w:val="0"/>
        <w:rPr>
          <w:rFonts w:ascii="Times New Roman" w:hAnsi="Times New Roman"/>
          <w:sz w:val="24"/>
          <w:szCs w:val="24"/>
        </w:rPr>
      </w:pPr>
      <w:r w:rsidRPr="00BB5211">
        <w:rPr>
          <w:rFonts w:ascii="Times New Roman" w:hAnsi="Times New Roman"/>
          <w:sz w:val="24"/>
          <w:szCs w:val="24"/>
        </w:rPr>
        <w:t>Será executada escavação manual de valas</w:t>
      </w:r>
      <w:r>
        <w:rPr>
          <w:rFonts w:ascii="Times New Roman" w:hAnsi="Times New Roman"/>
          <w:sz w:val="24"/>
          <w:szCs w:val="24"/>
        </w:rPr>
        <w:t xml:space="preserve"> </w:t>
      </w:r>
      <w:r w:rsidRPr="00BB5211">
        <w:rPr>
          <w:rFonts w:ascii="Times New Roman" w:hAnsi="Times New Roman"/>
          <w:sz w:val="24"/>
          <w:szCs w:val="24"/>
        </w:rPr>
        <w:t>nas dimensões definidas em projeto estrutural, incluindo escavação, regularização lateral e retirada do material excedente.</w:t>
      </w:r>
    </w:p>
    <w:p w14:paraId="6AA7BDA0" w14:textId="14B41FC4" w:rsidR="00BB5211" w:rsidRPr="00BB5211" w:rsidRDefault="00BB5211" w:rsidP="00BB5211">
      <w:pPr>
        <w:pStyle w:val="PargrafodaLista"/>
        <w:tabs>
          <w:tab w:val="left" w:pos="3930"/>
        </w:tabs>
        <w:ind w:left="0"/>
        <w:contextualSpacing w:val="0"/>
        <w:rPr>
          <w:rFonts w:ascii="Times New Roman" w:hAnsi="Times New Roman"/>
          <w:sz w:val="24"/>
          <w:szCs w:val="24"/>
        </w:rPr>
      </w:pPr>
      <w:r w:rsidRPr="00BB5211">
        <w:rPr>
          <w:rFonts w:ascii="Times New Roman" w:hAnsi="Times New Roman"/>
          <w:sz w:val="24"/>
          <w:szCs w:val="24"/>
        </w:rPr>
        <w:t>Após a escavação, será realizado o preparo do fundo de vala com largura inferior a 1,50 m, compreendendo o acerto, nivelamento e compactação do solo natural, garantindo condições adequadas para apoio das fundações.</w:t>
      </w:r>
    </w:p>
    <w:p w14:paraId="088245FD" w14:textId="5D3354DA" w:rsidR="00BB5211" w:rsidRPr="00BB5211" w:rsidRDefault="00BB5211" w:rsidP="00BB5211">
      <w:pPr>
        <w:pStyle w:val="PargrafodaLista"/>
        <w:tabs>
          <w:tab w:val="left" w:pos="3930"/>
        </w:tabs>
        <w:ind w:left="0"/>
        <w:contextualSpacing w:val="0"/>
        <w:rPr>
          <w:rFonts w:ascii="Times New Roman" w:hAnsi="Times New Roman"/>
          <w:sz w:val="24"/>
          <w:szCs w:val="24"/>
        </w:rPr>
      </w:pPr>
      <w:r w:rsidRPr="00BB5211">
        <w:rPr>
          <w:rFonts w:ascii="Times New Roman" w:hAnsi="Times New Roman"/>
          <w:sz w:val="24"/>
          <w:szCs w:val="24"/>
        </w:rPr>
        <w:t xml:space="preserve">Sobre o fundo regularizado será executado lastro de concreto magro, traço </w:t>
      </w:r>
      <w:proofErr w:type="gramStart"/>
      <w:r w:rsidRPr="00BB5211">
        <w:rPr>
          <w:rFonts w:ascii="Times New Roman" w:hAnsi="Times New Roman"/>
          <w:sz w:val="24"/>
          <w:szCs w:val="24"/>
        </w:rPr>
        <w:t>1:4,5:4</w:t>
      </w:r>
      <w:proofErr w:type="gramEnd"/>
      <w:r w:rsidRPr="00BB5211">
        <w:rPr>
          <w:rFonts w:ascii="Times New Roman" w:hAnsi="Times New Roman"/>
          <w:sz w:val="24"/>
          <w:szCs w:val="24"/>
        </w:rPr>
        <w:t>,5 (cimento/areia média/brita 1), com preparo manual, com a finalidade de regularização, proteção da armadura e melhoria das condições de apoio das fundações.</w:t>
      </w:r>
    </w:p>
    <w:p w14:paraId="57420F69" w14:textId="7F2FBBB1" w:rsidR="00BB5211" w:rsidRPr="00BB5211" w:rsidRDefault="00BB5211" w:rsidP="00BB5211">
      <w:pPr>
        <w:pStyle w:val="PargrafodaLista"/>
        <w:tabs>
          <w:tab w:val="left" w:pos="3930"/>
        </w:tabs>
        <w:ind w:left="0"/>
        <w:contextualSpacing w:val="0"/>
        <w:rPr>
          <w:rFonts w:ascii="Times New Roman" w:hAnsi="Times New Roman"/>
          <w:sz w:val="24"/>
          <w:szCs w:val="24"/>
        </w:rPr>
      </w:pPr>
      <w:r w:rsidRPr="00BB5211">
        <w:rPr>
          <w:rFonts w:ascii="Times New Roman" w:hAnsi="Times New Roman"/>
          <w:sz w:val="24"/>
          <w:szCs w:val="24"/>
        </w:rPr>
        <w:t xml:space="preserve">As fundações e elementos estruturais serão executados em concreto estrutural com </w:t>
      </w:r>
      <w:proofErr w:type="spellStart"/>
      <w:r w:rsidRPr="00BB5211">
        <w:rPr>
          <w:rFonts w:ascii="Times New Roman" w:hAnsi="Times New Roman"/>
          <w:sz w:val="24"/>
          <w:szCs w:val="24"/>
        </w:rPr>
        <w:t>Fck</w:t>
      </w:r>
      <w:proofErr w:type="spellEnd"/>
      <w:r w:rsidRPr="00BB5211">
        <w:rPr>
          <w:rFonts w:ascii="Times New Roman" w:hAnsi="Times New Roman"/>
          <w:sz w:val="24"/>
          <w:szCs w:val="24"/>
        </w:rPr>
        <w:t xml:space="preserve"> = 30 MPa, traço </w:t>
      </w:r>
      <w:proofErr w:type="gramStart"/>
      <w:r w:rsidRPr="00BB5211">
        <w:rPr>
          <w:rFonts w:ascii="Times New Roman" w:hAnsi="Times New Roman"/>
          <w:sz w:val="24"/>
          <w:szCs w:val="24"/>
        </w:rPr>
        <w:t>1:2,1:2</w:t>
      </w:r>
      <w:proofErr w:type="gramEnd"/>
      <w:r w:rsidRPr="00BB5211">
        <w:rPr>
          <w:rFonts w:ascii="Times New Roman" w:hAnsi="Times New Roman"/>
          <w:sz w:val="24"/>
          <w:szCs w:val="24"/>
        </w:rPr>
        <w:t xml:space="preserve">,5 (cimento/areia média/brita 1), com preparo mecânico em betoneira de 400 </w:t>
      </w:r>
      <w:r w:rsidRPr="00BB5211">
        <w:rPr>
          <w:rFonts w:ascii="Times New Roman" w:hAnsi="Times New Roman"/>
          <w:sz w:val="24"/>
          <w:szCs w:val="24"/>
        </w:rPr>
        <w:lastRenderedPageBreak/>
        <w:t>litros. O lançamento será realizado com uso de baldes, incluindo adensamento mecânico/manual e acabamento adequado das superfícies garantindo a eliminação de vazios e a adequada compactação do concreto.</w:t>
      </w:r>
    </w:p>
    <w:p w14:paraId="2CA071D7" w14:textId="728D02C4" w:rsidR="00BB5211" w:rsidRPr="00BB5211" w:rsidRDefault="00BB5211" w:rsidP="00BB5211">
      <w:pPr>
        <w:pStyle w:val="PargrafodaLista"/>
        <w:tabs>
          <w:tab w:val="left" w:pos="3930"/>
        </w:tabs>
        <w:ind w:left="0"/>
        <w:contextualSpacing w:val="0"/>
        <w:rPr>
          <w:rFonts w:ascii="Times New Roman" w:hAnsi="Times New Roman"/>
          <w:sz w:val="24"/>
          <w:szCs w:val="24"/>
        </w:rPr>
      </w:pPr>
      <w:r w:rsidRPr="00BB5211">
        <w:rPr>
          <w:rFonts w:ascii="Times New Roman" w:hAnsi="Times New Roman"/>
          <w:sz w:val="24"/>
          <w:szCs w:val="24"/>
        </w:rPr>
        <w:t>Serão executadas fôrmas para sapatas e vigas baldrame, em madeira serrada com espessura de 25 mm, considerando duas reutilizações, incluindo fabricação, montagem, escoramento, alinhamento, travamento e posterior desmontagem</w:t>
      </w:r>
      <w:r>
        <w:rPr>
          <w:rFonts w:ascii="Times New Roman" w:hAnsi="Times New Roman"/>
          <w:sz w:val="24"/>
          <w:szCs w:val="24"/>
        </w:rPr>
        <w:t>.</w:t>
      </w:r>
    </w:p>
    <w:p w14:paraId="74CFDA5D" w14:textId="77777777" w:rsidR="00BB5211" w:rsidRPr="00BB5211" w:rsidRDefault="00BB5211" w:rsidP="00BB5211">
      <w:pPr>
        <w:pStyle w:val="PargrafodaLista"/>
        <w:tabs>
          <w:tab w:val="left" w:pos="3930"/>
        </w:tabs>
        <w:ind w:left="0"/>
        <w:rPr>
          <w:rFonts w:ascii="Times New Roman" w:hAnsi="Times New Roman"/>
          <w:sz w:val="24"/>
          <w:szCs w:val="24"/>
        </w:rPr>
      </w:pPr>
      <w:r w:rsidRPr="00BB5211">
        <w:rPr>
          <w:rFonts w:ascii="Times New Roman" w:hAnsi="Times New Roman"/>
          <w:sz w:val="24"/>
          <w:szCs w:val="24"/>
        </w:rPr>
        <w:t>A armadura das peças estruturais será executada conforme projeto estrutural, contemplando:</w:t>
      </w:r>
    </w:p>
    <w:p w14:paraId="420A5625" w14:textId="5536C8BA" w:rsidR="00BB5211" w:rsidRPr="00BB5211" w:rsidRDefault="00BB5211" w:rsidP="00BB5211">
      <w:pPr>
        <w:pStyle w:val="PargrafodaLista"/>
        <w:numPr>
          <w:ilvl w:val="0"/>
          <w:numId w:val="32"/>
        </w:numPr>
        <w:tabs>
          <w:tab w:val="left" w:pos="3930"/>
        </w:tabs>
        <w:rPr>
          <w:rFonts w:ascii="Times New Roman" w:hAnsi="Times New Roman"/>
          <w:sz w:val="24"/>
          <w:szCs w:val="24"/>
        </w:rPr>
      </w:pPr>
      <w:r w:rsidRPr="00BB5211">
        <w:rPr>
          <w:rFonts w:ascii="Times New Roman" w:hAnsi="Times New Roman"/>
          <w:sz w:val="24"/>
          <w:szCs w:val="24"/>
        </w:rPr>
        <w:t>Montagem de armaduras para pilares e vigas com aço CA-60 Ø 5,0 mm (estribos</w:t>
      </w:r>
      <w:r>
        <w:rPr>
          <w:rFonts w:ascii="Times New Roman" w:hAnsi="Times New Roman"/>
          <w:sz w:val="24"/>
          <w:szCs w:val="24"/>
        </w:rPr>
        <w:t>);</w:t>
      </w:r>
    </w:p>
    <w:p w14:paraId="4F6E8933" w14:textId="0AF1B8F0" w:rsidR="00BB5211" w:rsidRPr="00BB5211" w:rsidRDefault="00BB5211" w:rsidP="00BB5211">
      <w:pPr>
        <w:pStyle w:val="PargrafodaLista"/>
        <w:numPr>
          <w:ilvl w:val="0"/>
          <w:numId w:val="32"/>
        </w:numPr>
        <w:tabs>
          <w:tab w:val="left" w:pos="3930"/>
        </w:tabs>
        <w:rPr>
          <w:rFonts w:ascii="Times New Roman" w:hAnsi="Times New Roman"/>
          <w:sz w:val="24"/>
          <w:szCs w:val="24"/>
        </w:rPr>
      </w:pPr>
      <w:r w:rsidRPr="00BB5211">
        <w:rPr>
          <w:rFonts w:ascii="Times New Roman" w:hAnsi="Times New Roman"/>
          <w:sz w:val="24"/>
          <w:szCs w:val="24"/>
        </w:rPr>
        <w:t xml:space="preserve">Montagem de armaduras para pilares e vigas com aço CA-50 Ø </w:t>
      </w:r>
      <w:r>
        <w:rPr>
          <w:rFonts w:ascii="Times New Roman" w:hAnsi="Times New Roman"/>
          <w:sz w:val="24"/>
          <w:szCs w:val="24"/>
        </w:rPr>
        <w:t>10,0 mm (barras longitudinais)</w:t>
      </w:r>
      <w:r w:rsidRPr="00BB5211">
        <w:rPr>
          <w:rFonts w:ascii="Times New Roman" w:hAnsi="Times New Roman"/>
          <w:sz w:val="24"/>
          <w:szCs w:val="24"/>
        </w:rPr>
        <w:t>;</w:t>
      </w:r>
    </w:p>
    <w:p w14:paraId="2F7978EE" w14:textId="7650765F" w:rsidR="00BB5211" w:rsidRPr="00BB5211" w:rsidRDefault="00BB5211" w:rsidP="00BB5211">
      <w:pPr>
        <w:pStyle w:val="PargrafodaLista"/>
        <w:numPr>
          <w:ilvl w:val="0"/>
          <w:numId w:val="32"/>
        </w:numPr>
        <w:tabs>
          <w:tab w:val="left" w:pos="3930"/>
        </w:tabs>
        <w:rPr>
          <w:rFonts w:ascii="Times New Roman" w:hAnsi="Times New Roman"/>
          <w:sz w:val="24"/>
          <w:szCs w:val="24"/>
        </w:rPr>
      </w:pPr>
      <w:r w:rsidRPr="00BB5211">
        <w:rPr>
          <w:rFonts w:ascii="Times New Roman" w:hAnsi="Times New Roman"/>
          <w:sz w:val="24"/>
          <w:szCs w:val="24"/>
        </w:rPr>
        <w:t>Montagem de armaduras para sapatas isoladas, sapatas corridas e vigas baldrame com aço CA-50 Ø 8,0 mm.</w:t>
      </w:r>
    </w:p>
    <w:p w14:paraId="2FAE9F8F" w14:textId="63695F9A" w:rsidR="00BB5211" w:rsidRDefault="00BB5211" w:rsidP="00BB5211">
      <w:pPr>
        <w:pStyle w:val="PargrafodaLista"/>
        <w:tabs>
          <w:tab w:val="left" w:pos="3930"/>
        </w:tabs>
        <w:ind w:left="0"/>
        <w:contextualSpacing w:val="0"/>
        <w:rPr>
          <w:rFonts w:ascii="Times New Roman" w:hAnsi="Times New Roman"/>
          <w:sz w:val="24"/>
          <w:szCs w:val="24"/>
        </w:rPr>
      </w:pPr>
      <w:r w:rsidRPr="00BB5211">
        <w:rPr>
          <w:rFonts w:ascii="Times New Roman" w:hAnsi="Times New Roman"/>
          <w:sz w:val="24"/>
          <w:szCs w:val="24"/>
        </w:rPr>
        <w:t>As armaduras deverão atender aos cobrimentos mínimos exigidos por norma, garantindo proteção adequada contra agentes agressivos.</w:t>
      </w:r>
    </w:p>
    <w:p w14:paraId="134100C5" w14:textId="4B8D0D37" w:rsidR="00BB5211" w:rsidRPr="00BB5211" w:rsidRDefault="00BB5211" w:rsidP="00BB5211">
      <w:pPr>
        <w:tabs>
          <w:tab w:val="left" w:pos="3930"/>
        </w:tabs>
        <w:rPr>
          <w:rFonts w:ascii="Times New Roman" w:hAnsi="Times New Roman"/>
          <w:sz w:val="24"/>
          <w:szCs w:val="24"/>
        </w:rPr>
      </w:pPr>
      <w:r w:rsidRPr="00BB5211">
        <w:rPr>
          <w:rFonts w:ascii="Times New Roman" w:hAnsi="Times New Roman"/>
          <w:sz w:val="24"/>
          <w:szCs w:val="24"/>
        </w:rPr>
        <w:t>Considerando a proximidade com ambiente marinho e a possibilidade de infiltração de água salina pelos poros do concreto, será executado sistema de proteção adicional nos pilares por meio da instalação de tubo de concreto com diâmetro de</w:t>
      </w:r>
      <w:r>
        <w:rPr>
          <w:rFonts w:ascii="Times New Roman" w:hAnsi="Times New Roman"/>
          <w:sz w:val="24"/>
          <w:szCs w:val="24"/>
        </w:rPr>
        <w:t xml:space="preserve"> 400 mm, junta rígida</w:t>
      </w:r>
      <w:r w:rsidRPr="00BB5211">
        <w:rPr>
          <w:rFonts w:ascii="Times New Roman" w:hAnsi="Times New Roman"/>
          <w:sz w:val="24"/>
          <w:szCs w:val="24"/>
        </w:rPr>
        <w:t>.</w:t>
      </w:r>
    </w:p>
    <w:p w14:paraId="3FC73778" w14:textId="77777777" w:rsidR="00BB5211" w:rsidRPr="00CF2582" w:rsidRDefault="00BB5211" w:rsidP="00CF2582">
      <w:pPr>
        <w:tabs>
          <w:tab w:val="left" w:pos="3930"/>
        </w:tabs>
        <w:rPr>
          <w:rFonts w:ascii="Times New Roman" w:hAnsi="Times New Roman"/>
          <w:sz w:val="24"/>
          <w:szCs w:val="24"/>
        </w:rPr>
      </w:pPr>
      <w:r w:rsidRPr="00CF2582">
        <w:rPr>
          <w:rFonts w:ascii="Times New Roman" w:hAnsi="Times New Roman"/>
          <w:sz w:val="24"/>
          <w:szCs w:val="24"/>
        </w:rPr>
        <w:t>Os tubos de concreto serão utilizados como elemento de envolvimento (camisa de proteção) dos pilares, funcionando como barreira física contra o contato direto com a água do mar e reduzindo a incidência de umidade e agentes agressivos na superfície estrutural. O fornecimento e assentamento contemplarão posicionamento, alinhamento, fixação e vedação adequada, especialmente por se tratar de local com alto nível de interferências.</w:t>
      </w:r>
    </w:p>
    <w:p w14:paraId="5C858BAF" w14:textId="38CBC5CF" w:rsidR="00BB5211" w:rsidRPr="00BB5211" w:rsidRDefault="00BB5211" w:rsidP="00BB5211">
      <w:pPr>
        <w:pStyle w:val="PargrafodaLista"/>
        <w:tabs>
          <w:tab w:val="left" w:pos="3930"/>
        </w:tabs>
        <w:ind w:left="0"/>
        <w:contextualSpacing w:val="0"/>
        <w:rPr>
          <w:rFonts w:ascii="Times New Roman" w:hAnsi="Times New Roman"/>
          <w:sz w:val="24"/>
          <w:szCs w:val="24"/>
        </w:rPr>
      </w:pPr>
      <w:r w:rsidRPr="00BB5211">
        <w:rPr>
          <w:rFonts w:ascii="Times New Roman" w:hAnsi="Times New Roman"/>
          <w:sz w:val="24"/>
          <w:szCs w:val="24"/>
        </w:rPr>
        <w:t>Esta solução visa aumentar a durabilidade da estrutura, minimizar riscos de corrosão das armaduras e proporcionar maior vida útil aos elementos estruturais em ambiente com potencial agressividade salina.</w:t>
      </w:r>
    </w:p>
    <w:p w14:paraId="2474EEDD" w14:textId="536D98FD" w:rsidR="00BB5211" w:rsidRDefault="00CF2582" w:rsidP="00BB5211">
      <w:pPr>
        <w:pStyle w:val="PargrafodaLista"/>
        <w:tabs>
          <w:tab w:val="left" w:pos="3930"/>
        </w:tabs>
        <w:ind w:left="0"/>
        <w:contextualSpacing w:val="0"/>
        <w:rPr>
          <w:rFonts w:ascii="Times New Roman" w:hAnsi="Times New Roman"/>
          <w:b/>
          <w:sz w:val="24"/>
          <w:szCs w:val="24"/>
        </w:rPr>
      </w:pPr>
      <w:r>
        <w:rPr>
          <w:rFonts w:ascii="Times New Roman" w:hAnsi="Times New Roman"/>
          <w:b/>
          <w:sz w:val="24"/>
          <w:szCs w:val="24"/>
        </w:rPr>
        <w:t>6.3 SUPERESTRUTURA</w:t>
      </w:r>
    </w:p>
    <w:p w14:paraId="2E9316F3" w14:textId="1B2ADF9B" w:rsidR="00CF2582" w:rsidRDefault="00CF2582" w:rsidP="00BB5211">
      <w:pPr>
        <w:pStyle w:val="PargrafodaLista"/>
        <w:tabs>
          <w:tab w:val="left" w:pos="3930"/>
        </w:tabs>
        <w:ind w:left="0"/>
        <w:contextualSpacing w:val="0"/>
        <w:rPr>
          <w:rFonts w:ascii="Times New Roman" w:hAnsi="Times New Roman"/>
          <w:sz w:val="24"/>
          <w:szCs w:val="24"/>
        </w:rPr>
      </w:pPr>
      <w:r w:rsidRPr="00CF2582">
        <w:rPr>
          <w:rFonts w:ascii="Times New Roman" w:hAnsi="Times New Roman"/>
          <w:sz w:val="24"/>
          <w:szCs w:val="24"/>
        </w:rPr>
        <w:lastRenderedPageBreak/>
        <w:t>Serão executadas fôrmas para pilares retangulares e estruturas similares, com pé-direito simples, utilizando chapas de madeira compensada resinada, considerando duas reutilizações. As fôrmas compreenderão fabricação, montagem, travamento, alinhamento, escoramento e posterior desmontagem, garantindo prumo, estanqueidade e adequado acabamento superficial dos elementos estruturais.</w:t>
      </w:r>
    </w:p>
    <w:p w14:paraId="1159BDD4" w14:textId="77777777" w:rsidR="00CF2582" w:rsidRPr="00CF2582" w:rsidRDefault="00CF2582" w:rsidP="00CF2582">
      <w:pPr>
        <w:tabs>
          <w:tab w:val="left" w:pos="3930"/>
        </w:tabs>
        <w:rPr>
          <w:rFonts w:ascii="Times New Roman" w:hAnsi="Times New Roman"/>
          <w:sz w:val="24"/>
          <w:szCs w:val="24"/>
        </w:rPr>
      </w:pPr>
      <w:r w:rsidRPr="00CF2582">
        <w:rPr>
          <w:rFonts w:ascii="Times New Roman" w:hAnsi="Times New Roman"/>
          <w:sz w:val="24"/>
          <w:szCs w:val="24"/>
        </w:rPr>
        <w:t>A armadura dos pilares e vigas será executada conforme projeto estrutural, contemplando:</w:t>
      </w:r>
    </w:p>
    <w:p w14:paraId="76F331FF" w14:textId="77777777" w:rsidR="00CF2582" w:rsidRPr="00CF2582" w:rsidRDefault="00CF2582" w:rsidP="00CF2582">
      <w:pPr>
        <w:pStyle w:val="PargrafodaLista"/>
        <w:numPr>
          <w:ilvl w:val="0"/>
          <w:numId w:val="33"/>
        </w:numPr>
        <w:ind w:left="567" w:firstLine="0"/>
        <w:rPr>
          <w:rFonts w:ascii="Times New Roman" w:hAnsi="Times New Roman"/>
          <w:sz w:val="24"/>
          <w:szCs w:val="24"/>
        </w:rPr>
      </w:pPr>
      <w:r w:rsidRPr="00CF2582">
        <w:rPr>
          <w:rFonts w:ascii="Times New Roman" w:hAnsi="Times New Roman"/>
          <w:sz w:val="24"/>
          <w:szCs w:val="24"/>
        </w:rPr>
        <w:t>Aço CA-60 Ø 5,0 mm para estribos;</w:t>
      </w:r>
    </w:p>
    <w:p w14:paraId="11C290B5" w14:textId="77777777" w:rsidR="00CF2582" w:rsidRPr="00CF2582" w:rsidRDefault="00CF2582" w:rsidP="00CF2582">
      <w:pPr>
        <w:pStyle w:val="PargrafodaLista"/>
        <w:numPr>
          <w:ilvl w:val="0"/>
          <w:numId w:val="33"/>
        </w:numPr>
        <w:ind w:left="567" w:firstLine="0"/>
        <w:rPr>
          <w:rFonts w:ascii="Times New Roman" w:hAnsi="Times New Roman"/>
          <w:sz w:val="24"/>
          <w:szCs w:val="24"/>
        </w:rPr>
      </w:pPr>
      <w:r w:rsidRPr="00CF2582">
        <w:rPr>
          <w:rFonts w:ascii="Times New Roman" w:hAnsi="Times New Roman"/>
          <w:sz w:val="24"/>
          <w:szCs w:val="24"/>
        </w:rPr>
        <w:t>Aço CA-50 Ø 10,0 mm para barras longitudinais.</w:t>
      </w:r>
    </w:p>
    <w:p w14:paraId="6779A589" w14:textId="77777777" w:rsidR="00CF2582" w:rsidRPr="00CF2582" w:rsidRDefault="00CF2582" w:rsidP="00CF2582">
      <w:pPr>
        <w:tabs>
          <w:tab w:val="left" w:pos="3930"/>
        </w:tabs>
        <w:rPr>
          <w:rFonts w:ascii="Times New Roman" w:hAnsi="Times New Roman"/>
          <w:sz w:val="24"/>
          <w:szCs w:val="24"/>
        </w:rPr>
      </w:pPr>
      <w:r w:rsidRPr="00CF2582">
        <w:rPr>
          <w:rFonts w:ascii="Times New Roman" w:hAnsi="Times New Roman"/>
          <w:sz w:val="24"/>
          <w:szCs w:val="24"/>
        </w:rPr>
        <w:t>A montagem das armaduras deverá obedecer rigorosamente às especificações estruturais, assegurando posicionamento correto, amarração adequada, espaçamentos e cobrimentos mínimos exigidos em norma, visando desempenho estrutural e durabilidade.</w:t>
      </w:r>
    </w:p>
    <w:p w14:paraId="15DDDB3D" w14:textId="77777777" w:rsidR="00CF2582" w:rsidRPr="00CF2582" w:rsidRDefault="00CF2582" w:rsidP="00CF2582">
      <w:pPr>
        <w:tabs>
          <w:tab w:val="left" w:pos="3930"/>
        </w:tabs>
        <w:rPr>
          <w:rFonts w:ascii="Times New Roman" w:hAnsi="Times New Roman"/>
          <w:sz w:val="24"/>
          <w:szCs w:val="24"/>
        </w:rPr>
      </w:pPr>
      <w:r w:rsidRPr="00CF2582">
        <w:rPr>
          <w:rFonts w:ascii="Times New Roman" w:hAnsi="Times New Roman"/>
          <w:sz w:val="24"/>
          <w:szCs w:val="24"/>
        </w:rPr>
        <w:t>Os elementos estruturais serão executados em concreto com resistência característica à compressão (</w:t>
      </w:r>
      <w:proofErr w:type="spellStart"/>
      <w:r w:rsidRPr="00CF2582">
        <w:rPr>
          <w:rFonts w:ascii="Times New Roman" w:hAnsi="Times New Roman"/>
          <w:sz w:val="24"/>
          <w:szCs w:val="24"/>
        </w:rPr>
        <w:t>fck</w:t>
      </w:r>
      <w:proofErr w:type="spellEnd"/>
      <w:r w:rsidRPr="00CF2582">
        <w:rPr>
          <w:rFonts w:ascii="Times New Roman" w:hAnsi="Times New Roman"/>
          <w:sz w:val="24"/>
          <w:szCs w:val="24"/>
        </w:rPr>
        <w:t xml:space="preserve">) de 30 MPa, traço </w:t>
      </w:r>
      <w:proofErr w:type="gramStart"/>
      <w:r w:rsidRPr="00CF2582">
        <w:rPr>
          <w:rFonts w:ascii="Times New Roman" w:hAnsi="Times New Roman"/>
          <w:sz w:val="24"/>
          <w:szCs w:val="24"/>
        </w:rPr>
        <w:t>1:2,1:2</w:t>
      </w:r>
      <w:proofErr w:type="gramEnd"/>
      <w:r w:rsidRPr="00CF2582">
        <w:rPr>
          <w:rFonts w:ascii="Times New Roman" w:hAnsi="Times New Roman"/>
          <w:sz w:val="24"/>
          <w:szCs w:val="24"/>
        </w:rPr>
        <w:t>,5 (cimento/areia média/brita 1), com preparo mecânico em betoneira de 400 litros. O lançamento será realizado com uso de baldes, seguido de adensamento adequado para eliminação de vazios e acabamento superficial conforme especificações técnicas, garantindo homogeneidade e desempenho estrutural.</w:t>
      </w:r>
    </w:p>
    <w:p w14:paraId="032DE77B" w14:textId="77777777" w:rsidR="00CF2582" w:rsidRPr="00CF2582" w:rsidRDefault="00CF2582" w:rsidP="00CF2582">
      <w:pPr>
        <w:tabs>
          <w:tab w:val="left" w:pos="3930"/>
        </w:tabs>
        <w:rPr>
          <w:rFonts w:ascii="Times New Roman" w:hAnsi="Times New Roman"/>
          <w:sz w:val="24"/>
          <w:szCs w:val="24"/>
        </w:rPr>
      </w:pPr>
      <w:r w:rsidRPr="00CF2582">
        <w:rPr>
          <w:rFonts w:ascii="Times New Roman" w:hAnsi="Times New Roman"/>
          <w:sz w:val="24"/>
          <w:szCs w:val="24"/>
        </w:rPr>
        <w:t xml:space="preserve">Será executada laje pré-fabricada </w:t>
      </w:r>
      <w:proofErr w:type="spellStart"/>
      <w:r w:rsidRPr="00CF2582">
        <w:rPr>
          <w:rFonts w:ascii="Times New Roman" w:hAnsi="Times New Roman"/>
          <w:sz w:val="24"/>
          <w:szCs w:val="24"/>
        </w:rPr>
        <w:t>treliçada</w:t>
      </w:r>
      <w:proofErr w:type="spellEnd"/>
      <w:r w:rsidRPr="00CF2582">
        <w:rPr>
          <w:rFonts w:ascii="Times New Roman" w:hAnsi="Times New Roman"/>
          <w:sz w:val="24"/>
          <w:szCs w:val="24"/>
        </w:rPr>
        <w:t xml:space="preserve"> para piso ou cobertura, com </w:t>
      </w:r>
      <w:proofErr w:type="spellStart"/>
      <w:r w:rsidRPr="00CF2582">
        <w:rPr>
          <w:rFonts w:ascii="Times New Roman" w:hAnsi="Times New Roman"/>
          <w:sz w:val="24"/>
          <w:szCs w:val="24"/>
        </w:rPr>
        <w:t>intereixo</w:t>
      </w:r>
      <w:proofErr w:type="spellEnd"/>
      <w:r w:rsidRPr="00CF2582">
        <w:rPr>
          <w:rFonts w:ascii="Times New Roman" w:hAnsi="Times New Roman"/>
          <w:sz w:val="24"/>
          <w:szCs w:val="24"/>
        </w:rPr>
        <w:t xml:space="preserve"> de 38 cm e altura total de 12 cm, composta por vigotas </w:t>
      </w:r>
      <w:proofErr w:type="spellStart"/>
      <w:r w:rsidRPr="00CF2582">
        <w:rPr>
          <w:rFonts w:ascii="Times New Roman" w:hAnsi="Times New Roman"/>
          <w:sz w:val="24"/>
          <w:szCs w:val="24"/>
        </w:rPr>
        <w:t>treliçadas</w:t>
      </w:r>
      <w:proofErr w:type="spellEnd"/>
      <w:r w:rsidRPr="00CF2582">
        <w:rPr>
          <w:rFonts w:ascii="Times New Roman" w:hAnsi="Times New Roman"/>
          <w:sz w:val="24"/>
          <w:szCs w:val="24"/>
        </w:rPr>
        <w:t>, elementos de enchimento em EPS com 8 cm de altura e capa de concreto moldada in loco com espessura de 4 cm.</w:t>
      </w:r>
    </w:p>
    <w:p w14:paraId="43F48581" w14:textId="77777777" w:rsidR="00572835" w:rsidRDefault="00CF2582" w:rsidP="00CF2582">
      <w:pPr>
        <w:tabs>
          <w:tab w:val="left" w:pos="3930"/>
        </w:tabs>
        <w:rPr>
          <w:rFonts w:ascii="Times New Roman" w:hAnsi="Times New Roman"/>
          <w:sz w:val="24"/>
          <w:szCs w:val="24"/>
        </w:rPr>
      </w:pPr>
      <w:r w:rsidRPr="00CF2582">
        <w:rPr>
          <w:rFonts w:ascii="Times New Roman" w:hAnsi="Times New Roman"/>
          <w:sz w:val="24"/>
          <w:szCs w:val="24"/>
        </w:rPr>
        <w:t xml:space="preserve">A execução contemplará escoramento em madeira devidamente dimensionado, garantindo estabilidade durante a concretagem e o período de cura. O capeamento deverá assegurar perfeita </w:t>
      </w:r>
      <w:proofErr w:type="spellStart"/>
      <w:r w:rsidRPr="00CF2582">
        <w:rPr>
          <w:rFonts w:ascii="Times New Roman" w:hAnsi="Times New Roman"/>
          <w:sz w:val="24"/>
          <w:szCs w:val="24"/>
        </w:rPr>
        <w:t>solidarização</w:t>
      </w:r>
      <w:proofErr w:type="spellEnd"/>
      <w:r w:rsidRPr="00CF2582">
        <w:rPr>
          <w:rFonts w:ascii="Times New Roman" w:hAnsi="Times New Roman"/>
          <w:sz w:val="24"/>
          <w:szCs w:val="24"/>
        </w:rPr>
        <w:t xml:space="preserve"> entre os elementos pré-moldados, promovendo o adequado comportamento estrutural da laje.</w:t>
      </w:r>
      <w:r w:rsidR="00572835">
        <w:rPr>
          <w:rFonts w:ascii="Times New Roman" w:hAnsi="Times New Roman"/>
          <w:sz w:val="24"/>
          <w:szCs w:val="24"/>
        </w:rPr>
        <w:t xml:space="preserve"> </w:t>
      </w:r>
    </w:p>
    <w:p w14:paraId="73FFB866" w14:textId="16B27331" w:rsidR="00CF2582" w:rsidRPr="00CF2582" w:rsidRDefault="00CF2582" w:rsidP="00CF2582">
      <w:pPr>
        <w:tabs>
          <w:tab w:val="left" w:pos="3930"/>
        </w:tabs>
        <w:rPr>
          <w:rFonts w:ascii="Times New Roman" w:hAnsi="Times New Roman"/>
          <w:sz w:val="24"/>
          <w:szCs w:val="24"/>
        </w:rPr>
      </w:pPr>
      <w:r w:rsidRPr="00CF2582">
        <w:rPr>
          <w:rFonts w:ascii="Times New Roman" w:hAnsi="Times New Roman"/>
          <w:sz w:val="24"/>
          <w:szCs w:val="24"/>
        </w:rPr>
        <w:lastRenderedPageBreak/>
        <w:t>Sobre as superfícies horizontais indicadas em projeto será aplicada impermeabilização com emulsão asfáltica, em duas demãos, garantindo cobertura uniforme e contínua, com especial atenção a juntas, encontros e pontos singulares.</w:t>
      </w:r>
    </w:p>
    <w:p w14:paraId="56D0F9ED" w14:textId="345207B5" w:rsidR="00CF2582" w:rsidRDefault="00CF2582" w:rsidP="00CF2582">
      <w:pPr>
        <w:pStyle w:val="PargrafodaLista"/>
        <w:tabs>
          <w:tab w:val="left" w:pos="3930"/>
        </w:tabs>
        <w:ind w:left="0"/>
        <w:contextualSpacing w:val="0"/>
        <w:rPr>
          <w:rFonts w:ascii="Times New Roman" w:hAnsi="Times New Roman"/>
          <w:sz w:val="24"/>
          <w:szCs w:val="24"/>
        </w:rPr>
      </w:pPr>
      <w:r w:rsidRPr="00CF2582">
        <w:rPr>
          <w:rFonts w:ascii="Times New Roman" w:hAnsi="Times New Roman"/>
          <w:sz w:val="24"/>
          <w:szCs w:val="24"/>
        </w:rPr>
        <w:t>Posteriormente, será executada proteção mecânica com concreto de resistência característica de 15 MPa e espessura de 4 cm, com a finalidade de proteger o sistema impermeabilizante contra danos mecânicos e aumentar sua durabilidade.</w:t>
      </w:r>
    </w:p>
    <w:p w14:paraId="4AA68138" w14:textId="272F6A45" w:rsidR="00CF2582" w:rsidRDefault="00CF2582" w:rsidP="00CF2582">
      <w:pPr>
        <w:pStyle w:val="PargrafodaLista"/>
        <w:tabs>
          <w:tab w:val="left" w:pos="3930"/>
        </w:tabs>
        <w:ind w:left="0"/>
        <w:contextualSpacing w:val="0"/>
        <w:rPr>
          <w:rFonts w:ascii="Times New Roman" w:hAnsi="Times New Roman"/>
          <w:b/>
          <w:sz w:val="24"/>
          <w:szCs w:val="24"/>
        </w:rPr>
      </w:pPr>
      <w:r>
        <w:rPr>
          <w:rFonts w:ascii="Times New Roman" w:hAnsi="Times New Roman"/>
          <w:b/>
          <w:sz w:val="24"/>
          <w:szCs w:val="24"/>
        </w:rPr>
        <w:t>6.4 SISTEMA DE VEDAÇÃO VERTICAL</w:t>
      </w:r>
    </w:p>
    <w:p w14:paraId="2361B7F8" w14:textId="65FF97B9" w:rsidR="00CF2582" w:rsidRPr="00CF2582" w:rsidRDefault="00CF2582" w:rsidP="00CF2582">
      <w:pPr>
        <w:tabs>
          <w:tab w:val="left" w:pos="3930"/>
        </w:tabs>
        <w:rPr>
          <w:rFonts w:ascii="Times New Roman" w:hAnsi="Times New Roman"/>
          <w:sz w:val="24"/>
          <w:szCs w:val="24"/>
        </w:rPr>
      </w:pPr>
      <w:r w:rsidRPr="00CF2582">
        <w:rPr>
          <w:rFonts w:ascii="Times New Roman" w:hAnsi="Times New Roman"/>
          <w:sz w:val="24"/>
          <w:szCs w:val="24"/>
        </w:rPr>
        <w:t xml:space="preserve">As paredes de vedação serão executadas com blocos cerâmicos furados assentados na vertical, com dimensões de 9 </w:t>
      </w:r>
      <w:proofErr w:type="gramStart"/>
      <w:r w:rsidRPr="00CF2582">
        <w:rPr>
          <w:rFonts w:ascii="Times New Roman" w:hAnsi="Times New Roman"/>
          <w:sz w:val="24"/>
          <w:szCs w:val="24"/>
        </w:rPr>
        <w:t>x</w:t>
      </w:r>
      <w:proofErr w:type="gramEnd"/>
      <w:r w:rsidRPr="00CF2582">
        <w:rPr>
          <w:rFonts w:ascii="Times New Roman" w:hAnsi="Times New Roman"/>
          <w:sz w:val="24"/>
          <w:szCs w:val="24"/>
        </w:rPr>
        <w:t xml:space="preserve"> 19 x 39 cm e espessura final de 9 cm. O assentamento será realizado com argamassa preparada manualmente, garantindo homogeneidade, plasticidade e resistência adequadas.</w:t>
      </w:r>
    </w:p>
    <w:p w14:paraId="76DB77A9" w14:textId="77777777" w:rsidR="00CF2582" w:rsidRPr="00CF2582" w:rsidRDefault="00CF2582" w:rsidP="00CF2582">
      <w:pPr>
        <w:tabs>
          <w:tab w:val="left" w:pos="3930"/>
        </w:tabs>
        <w:rPr>
          <w:rFonts w:ascii="Times New Roman" w:hAnsi="Times New Roman"/>
          <w:sz w:val="24"/>
          <w:szCs w:val="24"/>
        </w:rPr>
      </w:pPr>
      <w:r w:rsidRPr="00CF2582">
        <w:rPr>
          <w:rFonts w:ascii="Times New Roman" w:hAnsi="Times New Roman"/>
          <w:sz w:val="24"/>
          <w:szCs w:val="24"/>
        </w:rPr>
        <w:t>A execução deverá obedecer ao correto alinhamento, nivelamento e prumo das fiadas, mantendo juntas horizontais e verticais uniformes. As amarrações entre paredes e elementos estruturais serão realizadas conforme boas práticas construtivas, assegurando estabilidade e desempenho adequado. As juntas deverão ser completamente preenchidas, evitando vazios que comprometam o isolamento e a resistência da alvenaria.</w:t>
      </w:r>
    </w:p>
    <w:p w14:paraId="4B848A35" w14:textId="77777777" w:rsidR="00CF2582" w:rsidRPr="00CF2582" w:rsidRDefault="00CF2582" w:rsidP="00CF2582">
      <w:pPr>
        <w:tabs>
          <w:tab w:val="left" w:pos="3930"/>
        </w:tabs>
        <w:rPr>
          <w:rFonts w:ascii="Times New Roman" w:hAnsi="Times New Roman"/>
          <w:sz w:val="24"/>
          <w:szCs w:val="24"/>
        </w:rPr>
      </w:pPr>
      <w:r w:rsidRPr="00CF2582">
        <w:rPr>
          <w:rFonts w:ascii="Times New Roman" w:hAnsi="Times New Roman"/>
          <w:sz w:val="24"/>
          <w:szCs w:val="24"/>
        </w:rPr>
        <w:t>Sobre os vãos de portas e janelas serão instaladas vergas pré-moldadas com até 1,50 m de comprimento e espessura de 15 cm, destinadas a absorver e distribuir as cargas superiores, prevenindo o surgimento de fissuras.</w:t>
      </w:r>
    </w:p>
    <w:p w14:paraId="224DE7EB" w14:textId="77777777" w:rsidR="00CF2582" w:rsidRPr="00CF2582" w:rsidRDefault="00CF2582" w:rsidP="00CF2582">
      <w:pPr>
        <w:tabs>
          <w:tab w:val="left" w:pos="3930"/>
        </w:tabs>
        <w:rPr>
          <w:rFonts w:ascii="Times New Roman" w:hAnsi="Times New Roman"/>
          <w:sz w:val="24"/>
          <w:szCs w:val="24"/>
        </w:rPr>
      </w:pPr>
      <w:r w:rsidRPr="00CF2582">
        <w:rPr>
          <w:rFonts w:ascii="Times New Roman" w:hAnsi="Times New Roman"/>
          <w:sz w:val="24"/>
          <w:szCs w:val="24"/>
        </w:rPr>
        <w:t xml:space="preserve">Abaixo dos vãos de janelas serão executadas </w:t>
      </w:r>
      <w:proofErr w:type="spellStart"/>
      <w:r w:rsidRPr="00CF2582">
        <w:rPr>
          <w:rFonts w:ascii="Times New Roman" w:hAnsi="Times New Roman"/>
          <w:sz w:val="24"/>
          <w:szCs w:val="24"/>
        </w:rPr>
        <w:t>contravergas</w:t>
      </w:r>
      <w:proofErr w:type="spellEnd"/>
      <w:r w:rsidRPr="00CF2582">
        <w:rPr>
          <w:rFonts w:ascii="Times New Roman" w:hAnsi="Times New Roman"/>
          <w:sz w:val="24"/>
          <w:szCs w:val="24"/>
        </w:rPr>
        <w:t xml:space="preserve"> pré-moldadas com espessura de 10 cm, com a finalidade de redistribuir tensões e minimizar patologias decorrentes de concentração de esforços nos cantos das aberturas.</w:t>
      </w:r>
    </w:p>
    <w:p w14:paraId="610CB2D4" w14:textId="6853A5F8" w:rsidR="00CF2582" w:rsidRDefault="00CF2582" w:rsidP="00CF2582">
      <w:pPr>
        <w:pStyle w:val="PargrafodaLista"/>
        <w:tabs>
          <w:tab w:val="left" w:pos="3930"/>
        </w:tabs>
        <w:ind w:left="0"/>
        <w:contextualSpacing w:val="0"/>
        <w:rPr>
          <w:rFonts w:ascii="Times New Roman" w:hAnsi="Times New Roman"/>
          <w:sz w:val="24"/>
          <w:szCs w:val="24"/>
        </w:rPr>
      </w:pPr>
      <w:r w:rsidRPr="00CF2582">
        <w:rPr>
          <w:rFonts w:ascii="Times New Roman" w:hAnsi="Times New Roman"/>
          <w:sz w:val="24"/>
          <w:szCs w:val="24"/>
        </w:rPr>
        <w:t>Todos os serviços deverão atender às especificações de projeto, às normas técnicas vigentes e às boas práticas de execução, garantindo desempenho, segurança e durabilidade da edificação.</w:t>
      </w:r>
    </w:p>
    <w:p w14:paraId="1D8E650E" w14:textId="306EE263" w:rsidR="00E31DE1" w:rsidRDefault="00E31DE1" w:rsidP="00CF2582">
      <w:pPr>
        <w:pStyle w:val="PargrafodaLista"/>
        <w:tabs>
          <w:tab w:val="left" w:pos="3930"/>
        </w:tabs>
        <w:ind w:left="0"/>
        <w:contextualSpacing w:val="0"/>
        <w:rPr>
          <w:rFonts w:ascii="Times New Roman" w:hAnsi="Times New Roman"/>
          <w:b/>
          <w:sz w:val="24"/>
          <w:szCs w:val="24"/>
        </w:rPr>
      </w:pPr>
      <w:r>
        <w:rPr>
          <w:rFonts w:ascii="Times New Roman" w:hAnsi="Times New Roman"/>
          <w:b/>
          <w:sz w:val="24"/>
          <w:szCs w:val="24"/>
        </w:rPr>
        <w:t xml:space="preserve">6.5 REVESTIMENTOS INTERNOS E EXTERNOS </w:t>
      </w:r>
    </w:p>
    <w:p w14:paraId="09355DE0" w14:textId="77777777" w:rsidR="00BA68DC" w:rsidRPr="00BA68DC" w:rsidRDefault="00BA68DC" w:rsidP="00BA68DC">
      <w:pPr>
        <w:pStyle w:val="PargrafodaLista"/>
        <w:tabs>
          <w:tab w:val="left" w:pos="3930"/>
        </w:tabs>
        <w:ind w:left="0"/>
        <w:contextualSpacing w:val="0"/>
        <w:rPr>
          <w:rFonts w:ascii="Times New Roman" w:hAnsi="Times New Roman"/>
          <w:b/>
          <w:sz w:val="24"/>
          <w:szCs w:val="24"/>
        </w:rPr>
      </w:pPr>
      <w:r w:rsidRPr="00BA68DC">
        <w:rPr>
          <w:rFonts w:ascii="Times New Roman" w:hAnsi="Times New Roman"/>
          <w:b/>
          <w:sz w:val="24"/>
          <w:szCs w:val="24"/>
        </w:rPr>
        <w:lastRenderedPageBreak/>
        <w:t>Chapisco</w:t>
      </w:r>
    </w:p>
    <w:p w14:paraId="5B0B13BB" w14:textId="77777777" w:rsidR="00BA68DC" w:rsidRPr="00BA68DC" w:rsidRDefault="00BA68DC" w:rsidP="00BA68DC">
      <w:pPr>
        <w:pStyle w:val="PargrafodaLista"/>
        <w:tabs>
          <w:tab w:val="left" w:pos="3930"/>
        </w:tabs>
        <w:ind w:left="0"/>
        <w:contextualSpacing w:val="0"/>
        <w:rPr>
          <w:rFonts w:ascii="Times New Roman" w:hAnsi="Times New Roman"/>
          <w:sz w:val="24"/>
          <w:szCs w:val="24"/>
        </w:rPr>
      </w:pPr>
      <w:r w:rsidRPr="00BA68DC">
        <w:rPr>
          <w:rFonts w:ascii="Times New Roman" w:hAnsi="Times New Roman"/>
          <w:sz w:val="24"/>
          <w:szCs w:val="24"/>
        </w:rPr>
        <w:t>Será executado chapisco sobre superfícies de alvenaria (sem presença de vãos) e estruturas de concreto da fachada, aplicado com colher de pedreiro. A argamassa será no traço 1:3 (cimento e areia), com preparo mecânico em betoneira de 400 litros, garantindo homogeneidade e aderência adequada para recebimento das camadas posteriores.</w:t>
      </w:r>
    </w:p>
    <w:p w14:paraId="636B6258" w14:textId="77777777" w:rsidR="00BA68DC" w:rsidRPr="00BA68DC" w:rsidRDefault="00BA68DC" w:rsidP="00BA68DC">
      <w:pPr>
        <w:pStyle w:val="PargrafodaLista"/>
        <w:tabs>
          <w:tab w:val="left" w:pos="3930"/>
        </w:tabs>
        <w:ind w:left="0"/>
        <w:contextualSpacing w:val="0"/>
        <w:rPr>
          <w:rFonts w:ascii="Times New Roman" w:hAnsi="Times New Roman"/>
          <w:b/>
          <w:sz w:val="24"/>
          <w:szCs w:val="24"/>
        </w:rPr>
      </w:pPr>
      <w:r w:rsidRPr="00BA68DC">
        <w:rPr>
          <w:rFonts w:ascii="Times New Roman" w:hAnsi="Times New Roman"/>
          <w:b/>
          <w:sz w:val="24"/>
          <w:szCs w:val="24"/>
        </w:rPr>
        <w:t>Emboço / Massa Única</w:t>
      </w:r>
    </w:p>
    <w:p w14:paraId="421C9F0E" w14:textId="55F0F836" w:rsidR="00BA68DC" w:rsidRPr="00BA68DC" w:rsidRDefault="00BA68DC" w:rsidP="00BA68DC">
      <w:pPr>
        <w:pStyle w:val="PargrafodaLista"/>
        <w:tabs>
          <w:tab w:val="left" w:pos="3930"/>
        </w:tabs>
        <w:ind w:left="0"/>
        <w:contextualSpacing w:val="0"/>
        <w:rPr>
          <w:rFonts w:ascii="Times New Roman" w:hAnsi="Times New Roman"/>
          <w:sz w:val="24"/>
          <w:szCs w:val="24"/>
        </w:rPr>
      </w:pPr>
      <w:r w:rsidRPr="00BA68DC">
        <w:rPr>
          <w:rFonts w:ascii="Times New Roman" w:hAnsi="Times New Roman"/>
          <w:sz w:val="24"/>
          <w:szCs w:val="24"/>
        </w:rPr>
        <w:t>Sobre o chapisco será executado emboço (massa única) em argamassa no traço 1:2:8 (cimento, cal e areia), com preparo mecânico em betoneira de 400 litros. A aplicação será manual, em panos cegos de fachada (sem presença de vãos), com espessura média de 25 mm, assegurando superfície regular, prumada e desempenada para acabamento final.</w:t>
      </w:r>
    </w:p>
    <w:p w14:paraId="5F0EC176" w14:textId="77777777" w:rsidR="00BA68DC" w:rsidRPr="00BA68DC" w:rsidRDefault="00BA68DC" w:rsidP="00BA68DC">
      <w:pPr>
        <w:pStyle w:val="PargrafodaLista"/>
        <w:tabs>
          <w:tab w:val="left" w:pos="3930"/>
        </w:tabs>
        <w:ind w:left="0"/>
        <w:contextualSpacing w:val="0"/>
        <w:rPr>
          <w:rFonts w:ascii="Times New Roman" w:hAnsi="Times New Roman"/>
          <w:b/>
          <w:sz w:val="24"/>
          <w:szCs w:val="24"/>
        </w:rPr>
      </w:pPr>
      <w:r w:rsidRPr="00BA68DC">
        <w:rPr>
          <w:rFonts w:ascii="Times New Roman" w:hAnsi="Times New Roman"/>
          <w:b/>
          <w:sz w:val="24"/>
          <w:szCs w:val="24"/>
        </w:rPr>
        <w:t>Revestimento Cerâmico</w:t>
      </w:r>
    </w:p>
    <w:p w14:paraId="07E0101F" w14:textId="77777777" w:rsidR="00BA68DC" w:rsidRPr="00BA68DC" w:rsidRDefault="00BA68DC" w:rsidP="00BA68DC">
      <w:pPr>
        <w:pStyle w:val="PargrafodaLista"/>
        <w:tabs>
          <w:tab w:val="left" w:pos="3930"/>
        </w:tabs>
        <w:ind w:left="0"/>
        <w:contextualSpacing w:val="0"/>
        <w:rPr>
          <w:rFonts w:ascii="Times New Roman" w:hAnsi="Times New Roman"/>
          <w:sz w:val="24"/>
          <w:szCs w:val="24"/>
        </w:rPr>
      </w:pPr>
      <w:r w:rsidRPr="00BA68DC">
        <w:rPr>
          <w:rFonts w:ascii="Times New Roman" w:hAnsi="Times New Roman"/>
          <w:sz w:val="24"/>
          <w:szCs w:val="24"/>
        </w:rPr>
        <w:t xml:space="preserve">Será aplicado revestimento cerâmico para parede, dimensões 5 </w:t>
      </w:r>
      <w:proofErr w:type="gramStart"/>
      <w:r w:rsidRPr="00BA68DC">
        <w:rPr>
          <w:rFonts w:ascii="Times New Roman" w:hAnsi="Times New Roman"/>
          <w:sz w:val="24"/>
          <w:szCs w:val="24"/>
        </w:rPr>
        <w:t>x</w:t>
      </w:r>
      <w:proofErr w:type="gramEnd"/>
      <w:r w:rsidRPr="00BA68DC">
        <w:rPr>
          <w:rFonts w:ascii="Times New Roman" w:hAnsi="Times New Roman"/>
          <w:sz w:val="24"/>
          <w:szCs w:val="24"/>
        </w:rPr>
        <w:t xml:space="preserve"> 15 cm, linha </w:t>
      </w:r>
      <w:proofErr w:type="spellStart"/>
      <w:r w:rsidRPr="00BA68DC">
        <w:rPr>
          <w:rFonts w:ascii="Times New Roman" w:hAnsi="Times New Roman"/>
          <w:sz w:val="24"/>
          <w:szCs w:val="24"/>
        </w:rPr>
        <w:t>Brick</w:t>
      </w:r>
      <w:proofErr w:type="spellEnd"/>
      <w:r w:rsidRPr="00BA68DC">
        <w:rPr>
          <w:rFonts w:ascii="Times New Roman" w:hAnsi="Times New Roman"/>
          <w:sz w:val="24"/>
          <w:szCs w:val="24"/>
        </w:rPr>
        <w:t xml:space="preserve"> Gold, marca Portobello ou similar de qualidade equivalente. O assentamento será realizado com argamassa colante industrializada tipo AC-I, conforme recomendação do fabricante. O revestimento será devidamente rejuntado, não estando incluso neste item eventual regularização prévia da base ou execução de emboço.</w:t>
      </w:r>
    </w:p>
    <w:p w14:paraId="0F6ABF04" w14:textId="77777777" w:rsidR="00BA68DC" w:rsidRPr="00BA68DC" w:rsidRDefault="00BA68DC" w:rsidP="00BA68DC">
      <w:pPr>
        <w:pStyle w:val="PargrafodaLista"/>
        <w:tabs>
          <w:tab w:val="left" w:pos="3930"/>
        </w:tabs>
        <w:ind w:left="0"/>
        <w:contextualSpacing w:val="0"/>
        <w:rPr>
          <w:rFonts w:ascii="Times New Roman" w:hAnsi="Times New Roman"/>
          <w:b/>
          <w:sz w:val="24"/>
          <w:szCs w:val="24"/>
        </w:rPr>
      </w:pPr>
      <w:r w:rsidRPr="00BA68DC">
        <w:rPr>
          <w:rFonts w:ascii="Times New Roman" w:hAnsi="Times New Roman"/>
          <w:b/>
          <w:sz w:val="24"/>
          <w:szCs w:val="24"/>
        </w:rPr>
        <w:t>Pintura</w:t>
      </w:r>
    </w:p>
    <w:p w14:paraId="7F013A39" w14:textId="52AFF42D" w:rsidR="00BA68DC" w:rsidRDefault="00BA68DC" w:rsidP="00BA68DC">
      <w:pPr>
        <w:pStyle w:val="PargrafodaLista"/>
        <w:tabs>
          <w:tab w:val="left" w:pos="3930"/>
        </w:tabs>
        <w:ind w:left="0"/>
        <w:contextualSpacing w:val="0"/>
        <w:rPr>
          <w:rFonts w:ascii="Times New Roman" w:hAnsi="Times New Roman"/>
          <w:b/>
          <w:sz w:val="24"/>
          <w:szCs w:val="24"/>
        </w:rPr>
      </w:pPr>
      <w:r w:rsidRPr="00BA68DC">
        <w:rPr>
          <w:rFonts w:ascii="Times New Roman" w:hAnsi="Times New Roman"/>
          <w:sz w:val="24"/>
          <w:szCs w:val="24"/>
        </w:rPr>
        <w:t xml:space="preserve">As superfícies indicadas receberão pintura acrílica </w:t>
      </w:r>
      <w:proofErr w:type="spellStart"/>
      <w:r w:rsidRPr="00BA68DC">
        <w:rPr>
          <w:rFonts w:ascii="Times New Roman" w:hAnsi="Times New Roman"/>
          <w:sz w:val="24"/>
          <w:szCs w:val="24"/>
        </w:rPr>
        <w:t>texturizada</w:t>
      </w:r>
      <w:proofErr w:type="spellEnd"/>
      <w:r w:rsidRPr="00BA68DC">
        <w:rPr>
          <w:rFonts w:ascii="Times New Roman" w:hAnsi="Times New Roman"/>
          <w:sz w:val="24"/>
          <w:szCs w:val="24"/>
        </w:rPr>
        <w:t xml:space="preserve"> com acabamento rústico, aplicada conforme especificações do fabricante, incluindo preparo da base, aplicação de selador quando</w:t>
      </w:r>
      <w:r w:rsidRPr="00BA68DC">
        <w:rPr>
          <w:rFonts w:ascii="Times New Roman" w:hAnsi="Times New Roman"/>
          <w:b/>
          <w:sz w:val="24"/>
          <w:szCs w:val="24"/>
        </w:rPr>
        <w:t xml:space="preserve"> </w:t>
      </w:r>
      <w:r w:rsidRPr="00BA68DC">
        <w:rPr>
          <w:rFonts w:ascii="Times New Roman" w:hAnsi="Times New Roman"/>
          <w:sz w:val="24"/>
          <w:szCs w:val="24"/>
        </w:rPr>
        <w:t>necessário e número de demãos suficientes para perfeita cobertura e uniformidade.</w:t>
      </w:r>
    </w:p>
    <w:p w14:paraId="28EFC323" w14:textId="04901A09" w:rsidR="00E31DE1" w:rsidRDefault="00E31DE1" w:rsidP="00E31DE1">
      <w:pPr>
        <w:tabs>
          <w:tab w:val="left" w:pos="3930"/>
        </w:tabs>
        <w:rPr>
          <w:rFonts w:ascii="Times New Roman" w:hAnsi="Times New Roman"/>
          <w:b/>
          <w:sz w:val="24"/>
          <w:szCs w:val="24"/>
        </w:rPr>
      </w:pPr>
      <w:r w:rsidRPr="00E31DE1">
        <w:rPr>
          <w:rFonts w:ascii="Times New Roman" w:hAnsi="Times New Roman"/>
          <w:b/>
          <w:sz w:val="24"/>
          <w:szCs w:val="24"/>
        </w:rPr>
        <w:t>6.6</w:t>
      </w:r>
      <w:r>
        <w:rPr>
          <w:rFonts w:ascii="Times New Roman" w:hAnsi="Times New Roman"/>
          <w:b/>
          <w:sz w:val="24"/>
          <w:szCs w:val="24"/>
        </w:rPr>
        <w:t xml:space="preserve"> PISOS</w:t>
      </w:r>
    </w:p>
    <w:p w14:paraId="2F077091" w14:textId="77777777" w:rsidR="00BA68DC" w:rsidRPr="00BA68DC" w:rsidRDefault="00BA68DC" w:rsidP="00BA68DC">
      <w:pPr>
        <w:tabs>
          <w:tab w:val="left" w:pos="3930"/>
        </w:tabs>
        <w:rPr>
          <w:rFonts w:ascii="Times New Roman" w:hAnsi="Times New Roman"/>
          <w:b/>
          <w:sz w:val="24"/>
          <w:szCs w:val="24"/>
        </w:rPr>
      </w:pPr>
      <w:proofErr w:type="spellStart"/>
      <w:r w:rsidRPr="00BA68DC">
        <w:rPr>
          <w:rFonts w:ascii="Times New Roman" w:hAnsi="Times New Roman"/>
          <w:b/>
          <w:sz w:val="24"/>
          <w:szCs w:val="24"/>
        </w:rPr>
        <w:t>Contrapiso</w:t>
      </w:r>
      <w:proofErr w:type="spellEnd"/>
    </w:p>
    <w:p w14:paraId="137A0A44" w14:textId="77777777" w:rsidR="00BA68DC" w:rsidRPr="00BA68DC" w:rsidRDefault="00BA68DC" w:rsidP="00BA68DC">
      <w:pPr>
        <w:tabs>
          <w:tab w:val="left" w:pos="3930"/>
        </w:tabs>
        <w:rPr>
          <w:rFonts w:ascii="Times New Roman" w:hAnsi="Times New Roman"/>
          <w:sz w:val="24"/>
          <w:szCs w:val="24"/>
        </w:rPr>
      </w:pPr>
      <w:r w:rsidRPr="00BA68DC">
        <w:rPr>
          <w:rFonts w:ascii="Times New Roman" w:hAnsi="Times New Roman"/>
          <w:sz w:val="24"/>
          <w:szCs w:val="24"/>
        </w:rPr>
        <w:lastRenderedPageBreak/>
        <w:t xml:space="preserve">Será executado </w:t>
      </w:r>
      <w:proofErr w:type="spellStart"/>
      <w:r w:rsidRPr="00BA68DC">
        <w:rPr>
          <w:rFonts w:ascii="Times New Roman" w:hAnsi="Times New Roman"/>
          <w:sz w:val="24"/>
          <w:szCs w:val="24"/>
        </w:rPr>
        <w:t>contrapiso</w:t>
      </w:r>
      <w:proofErr w:type="spellEnd"/>
      <w:r w:rsidRPr="00BA68DC">
        <w:rPr>
          <w:rFonts w:ascii="Times New Roman" w:hAnsi="Times New Roman"/>
          <w:sz w:val="24"/>
          <w:szCs w:val="24"/>
        </w:rPr>
        <w:t xml:space="preserve"> em argamassa no traço 1:4 (cimento e areia), com preparo mecânico em betoneira de 400 litros. A aplicação será realizada sobre sistema de impermeabilização previamente executado, em áreas molhadas, com espessura média de 4 cm.</w:t>
      </w:r>
    </w:p>
    <w:p w14:paraId="338FD774" w14:textId="77777777" w:rsidR="00BA68DC" w:rsidRPr="00BA68DC" w:rsidRDefault="00BA68DC" w:rsidP="00BA68DC">
      <w:pPr>
        <w:tabs>
          <w:tab w:val="left" w:pos="3930"/>
        </w:tabs>
        <w:rPr>
          <w:rFonts w:ascii="Times New Roman" w:hAnsi="Times New Roman"/>
          <w:sz w:val="24"/>
          <w:szCs w:val="24"/>
        </w:rPr>
      </w:pPr>
      <w:r w:rsidRPr="00BA68DC">
        <w:rPr>
          <w:rFonts w:ascii="Times New Roman" w:hAnsi="Times New Roman"/>
          <w:sz w:val="24"/>
          <w:szCs w:val="24"/>
        </w:rPr>
        <w:t>O acabamento será desempenado, não reforçado, garantindo superfície nivelada e adequada para posterior assentamento do revestimento cerâmico.</w:t>
      </w:r>
    </w:p>
    <w:p w14:paraId="04451EC7" w14:textId="77777777" w:rsidR="00BA68DC" w:rsidRPr="00BA68DC" w:rsidRDefault="00BA68DC" w:rsidP="00BA68DC">
      <w:pPr>
        <w:tabs>
          <w:tab w:val="left" w:pos="3930"/>
        </w:tabs>
        <w:rPr>
          <w:rFonts w:ascii="Times New Roman" w:hAnsi="Times New Roman"/>
          <w:b/>
          <w:sz w:val="24"/>
          <w:szCs w:val="24"/>
        </w:rPr>
      </w:pPr>
      <w:r w:rsidRPr="00BA68DC">
        <w:rPr>
          <w:rFonts w:ascii="Times New Roman" w:hAnsi="Times New Roman"/>
          <w:b/>
          <w:sz w:val="24"/>
          <w:szCs w:val="24"/>
        </w:rPr>
        <w:t>Revestimento Cerâmico de Piso</w:t>
      </w:r>
    </w:p>
    <w:p w14:paraId="0F60183D" w14:textId="77777777" w:rsidR="00BA68DC" w:rsidRPr="00BA68DC" w:rsidRDefault="00BA68DC" w:rsidP="00BA68DC">
      <w:pPr>
        <w:tabs>
          <w:tab w:val="left" w:pos="3930"/>
        </w:tabs>
        <w:rPr>
          <w:rFonts w:ascii="Times New Roman" w:hAnsi="Times New Roman"/>
          <w:sz w:val="24"/>
          <w:szCs w:val="24"/>
        </w:rPr>
      </w:pPr>
      <w:r w:rsidRPr="00BA68DC">
        <w:rPr>
          <w:rFonts w:ascii="Times New Roman" w:hAnsi="Times New Roman"/>
          <w:sz w:val="24"/>
          <w:szCs w:val="24"/>
        </w:rPr>
        <w:t xml:space="preserve">Sobre o </w:t>
      </w:r>
      <w:proofErr w:type="spellStart"/>
      <w:r w:rsidRPr="00BA68DC">
        <w:rPr>
          <w:rFonts w:ascii="Times New Roman" w:hAnsi="Times New Roman"/>
          <w:sz w:val="24"/>
          <w:szCs w:val="24"/>
        </w:rPr>
        <w:t>contrapiso</w:t>
      </w:r>
      <w:proofErr w:type="spellEnd"/>
      <w:r w:rsidRPr="00BA68DC">
        <w:rPr>
          <w:rFonts w:ascii="Times New Roman" w:hAnsi="Times New Roman"/>
          <w:sz w:val="24"/>
          <w:szCs w:val="24"/>
        </w:rPr>
        <w:t xml:space="preserve"> devidamente curado e regularizado, será executado revestimento cerâmico para piso com placas esmaltadas nas dimensões 60 </w:t>
      </w:r>
      <w:proofErr w:type="gramStart"/>
      <w:r w:rsidRPr="00BA68DC">
        <w:rPr>
          <w:rFonts w:ascii="Times New Roman" w:hAnsi="Times New Roman"/>
          <w:sz w:val="24"/>
          <w:szCs w:val="24"/>
        </w:rPr>
        <w:t>x</w:t>
      </w:r>
      <w:proofErr w:type="gramEnd"/>
      <w:r w:rsidRPr="00BA68DC">
        <w:rPr>
          <w:rFonts w:ascii="Times New Roman" w:hAnsi="Times New Roman"/>
          <w:sz w:val="24"/>
          <w:szCs w:val="24"/>
        </w:rPr>
        <w:t xml:space="preserve"> 60 cm, aplicado em ambientes com área superior a 10 m².</w:t>
      </w:r>
    </w:p>
    <w:p w14:paraId="7F4A7994" w14:textId="1C8AED7E" w:rsidR="00BA68DC" w:rsidRPr="00BA68DC" w:rsidRDefault="00BA68DC" w:rsidP="00BA68DC">
      <w:pPr>
        <w:tabs>
          <w:tab w:val="left" w:pos="3930"/>
        </w:tabs>
        <w:rPr>
          <w:rFonts w:ascii="Times New Roman" w:hAnsi="Times New Roman"/>
          <w:sz w:val="24"/>
          <w:szCs w:val="24"/>
        </w:rPr>
      </w:pPr>
      <w:r w:rsidRPr="00BA68DC">
        <w:rPr>
          <w:rFonts w:ascii="Times New Roman" w:hAnsi="Times New Roman"/>
          <w:sz w:val="24"/>
          <w:szCs w:val="24"/>
        </w:rPr>
        <w:t>O assentamento deverá obedecer às recomendações do fabricante quanto à argamassa colante, espaçamento de juntas, nivelamento e alinhamento das peças, garantindo perfeito acabamento, uniformidade e durabilidade do sistema.</w:t>
      </w:r>
    </w:p>
    <w:p w14:paraId="27438C89" w14:textId="5F32EC50" w:rsidR="00E31DE1" w:rsidRDefault="00E31DE1" w:rsidP="00E31DE1">
      <w:pPr>
        <w:tabs>
          <w:tab w:val="left" w:pos="3930"/>
        </w:tabs>
        <w:rPr>
          <w:rFonts w:ascii="Times New Roman" w:hAnsi="Times New Roman"/>
          <w:b/>
          <w:sz w:val="24"/>
          <w:szCs w:val="24"/>
        </w:rPr>
      </w:pPr>
      <w:r>
        <w:rPr>
          <w:rFonts w:ascii="Times New Roman" w:hAnsi="Times New Roman"/>
          <w:b/>
          <w:sz w:val="24"/>
          <w:szCs w:val="24"/>
        </w:rPr>
        <w:t xml:space="preserve">6.7 FORRO </w:t>
      </w:r>
    </w:p>
    <w:p w14:paraId="16CF4217" w14:textId="77777777" w:rsidR="00BA68DC" w:rsidRPr="00BA68DC" w:rsidRDefault="00BA68DC" w:rsidP="00BA68DC">
      <w:pPr>
        <w:tabs>
          <w:tab w:val="left" w:pos="3930"/>
        </w:tabs>
        <w:rPr>
          <w:rFonts w:ascii="Times New Roman" w:hAnsi="Times New Roman"/>
          <w:b/>
          <w:sz w:val="24"/>
          <w:szCs w:val="24"/>
        </w:rPr>
      </w:pPr>
      <w:r w:rsidRPr="00BA68DC">
        <w:rPr>
          <w:rFonts w:ascii="Times New Roman" w:hAnsi="Times New Roman"/>
          <w:b/>
          <w:sz w:val="24"/>
          <w:szCs w:val="24"/>
        </w:rPr>
        <w:t>Forro de Madeira</w:t>
      </w:r>
    </w:p>
    <w:p w14:paraId="0410711C" w14:textId="77777777" w:rsidR="00BA68DC" w:rsidRPr="00BA68DC" w:rsidRDefault="00BA68DC" w:rsidP="00BA68DC">
      <w:pPr>
        <w:tabs>
          <w:tab w:val="left" w:pos="3930"/>
        </w:tabs>
        <w:rPr>
          <w:rFonts w:ascii="Times New Roman" w:hAnsi="Times New Roman"/>
          <w:sz w:val="24"/>
          <w:szCs w:val="24"/>
        </w:rPr>
      </w:pPr>
      <w:r w:rsidRPr="00BA68DC">
        <w:rPr>
          <w:rFonts w:ascii="Times New Roman" w:hAnsi="Times New Roman"/>
          <w:sz w:val="24"/>
          <w:szCs w:val="24"/>
        </w:rPr>
        <w:t>Será executado forro em madeira de lei, tipo angelim ou cedro, composto por réguas com largura variando entre 20 e 25 cm.</w:t>
      </w:r>
    </w:p>
    <w:p w14:paraId="1593FC5E" w14:textId="77777777" w:rsidR="00BA68DC" w:rsidRPr="00BA68DC" w:rsidRDefault="00BA68DC" w:rsidP="00BA68DC">
      <w:pPr>
        <w:tabs>
          <w:tab w:val="left" w:pos="3930"/>
        </w:tabs>
        <w:rPr>
          <w:rFonts w:ascii="Times New Roman" w:hAnsi="Times New Roman"/>
          <w:sz w:val="24"/>
          <w:szCs w:val="24"/>
        </w:rPr>
      </w:pPr>
      <w:r w:rsidRPr="00BA68DC">
        <w:rPr>
          <w:rFonts w:ascii="Times New Roman" w:hAnsi="Times New Roman"/>
          <w:sz w:val="24"/>
          <w:szCs w:val="24"/>
        </w:rPr>
        <w:t>O sistema incluirá todo o madeiramento de suporte necessário (</w:t>
      </w:r>
      <w:proofErr w:type="spellStart"/>
      <w:r w:rsidRPr="00BA68DC">
        <w:rPr>
          <w:rFonts w:ascii="Times New Roman" w:hAnsi="Times New Roman"/>
          <w:sz w:val="24"/>
          <w:szCs w:val="24"/>
        </w:rPr>
        <w:t>sarrafeamento</w:t>
      </w:r>
      <w:proofErr w:type="spellEnd"/>
      <w:r w:rsidRPr="00BA68DC">
        <w:rPr>
          <w:rFonts w:ascii="Times New Roman" w:hAnsi="Times New Roman"/>
          <w:sz w:val="24"/>
          <w:szCs w:val="24"/>
        </w:rPr>
        <w:t>), devidamente nivelado, alinhado e fixado à estrutura existente, garantindo estabilidade, resistência e perfeito acabamento. A madeira deverá estar seca, desempenada e isenta de defeitos que comprometam sua durabilidade ou estética.</w:t>
      </w:r>
    </w:p>
    <w:p w14:paraId="25BBB83C" w14:textId="77777777" w:rsidR="00BA68DC" w:rsidRPr="00BA68DC" w:rsidRDefault="00BA68DC" w:rsidP="00BA68DC">
      <w:pPr>
        <w:tabs>
          <w:tab w:val="left" w:pos="3930"/>
        </w:tabs>
        <w:rPr>
          <w:rFonts w:ascii="Times New Roman" w:hAnsi="Times New Roman"/>
          <w:b/>
          <w:sz w:val="24"/>
          <w:szCs w:val="24"/>
        </w:rPr>
      </w:pPr>
      <w:r w:rsidRPr="00BA68DC">
        <w:rPr>
          <w:rFonts w:ascii="Times New Roman" w:hAnsi="Times New Roman"/>
          <w:b/>
          <w:sz w:val="24"/>
          <w:szCs w:val="24"/>
        </w:rPr>
        <w:t>Acabamento em Verniz</w:t>
      </w:r>
    </w:p>
    <w:p w14:paraId="2EB2B7F7" w14:textId="77777777" w:rsidR="00BA68DC" w:rsidRPr="00BA68DC" w:rsidRDefault="00BA68DC" w:rsidP="00BA68DC">
      <w:pPr>
        <w:tabs>
          <w:tab w:val="left" w:pos="3930"/>
        </w:tabs>
        <w:rPr>
          <w:rFonts w:ascii="Times New Roman" w:hAnsi="Times New Roman"/>
          <w:sz w:val="24"/>
          <w:szCs w:val="24"/>
        </w:rPr>
      </w:pPr>
      <w:r w:rsidRPr="00BA68DC">
        <w:rPr>
          <w:rFonts w:ascii="Times New Roman" w:hAnsi="Times New Roman"/>
          <w:sz w:val="24"/>
          <w:szCs w:val="24"/>
        </w:rPr>
        <w:t xml:space="preserve">O forro receberá acabamento em verniz </w:t>
      </w:r>
      <w:proofErr w:type="spellStart"/>
      <w:r w:rsidRPr="00BA68DC">
        <w:rPr>
          <w:rFonts w:ascii="Times New Roman" w:hAnsi="Times New Roman"/>
          <w:sz w:val="24"/>
          <w:szCs w:val="24"/>
        </w:rPr>
        <w:t>alquídico</w:t>
      </w:r>
      <w:proofErr w:type="spellEnd"/>
      <w:r w:rsidRPr="00BA68DC">
        <w:rPr>
          <w:rFonts w:ascii="Times New Roman" w:hAnsi="Times New Roman"/>
          <w:sz w:val="24"/>
          <w:szCs w:val="24"/>
        </w:rPr>
        <w:t xml:space="preserve"> incolor, adequado para uso interno e externo, aplicado em duas demãos.</w:t>
      </w:r>
    </w:p>
    <w:p w14:paraId="18C5BB24" w14:textId="07B14842" w:rsidR="00BA68DC" w:rsidRPr="00BA68DC" w:rsidRDefault="00BA68DC" w:rsidP="00BA68DC">
      <w:pPr>
        <w:tabs>
          <w:tab w:val="left" w:pos="3930"/>
        </w:tabs>
        <w:rPr>
          <w:rFonts w:ascii="Times New Roman" w:hAnsi="Times New Roman"/>
          <w:sz w:val="24"/>
          <w:szCs w:val="24"/>
        </w:rPr>
      </w:pPr>
      <w:r w:rsidRPr="00BA68DC">
        <w:rPr>
          <w:rFonts w:ascii="Times New Roman" w:hAnsi="Times New Roman"/>
          <w:sz w:val="24"/>
          <w:szCs w:val="24"/>
        </w:rPr>
        <w:lastRenderedPageBreak/>
        <w:t>Antes da aplicação, a superfície deverá ser devidamente lixada, limpa e preparada conforme recomendações do fabricante. O acabamento deverá apresentar aspecto uniforme, realçando os veios naturais da madeira e assegurando proteção contra umidade e desgaste.</w:t>
      </w:r>
    </w:p>
    <w:p w14:paraId="3FA09467" w14:textId="6C40C938" w:rsidR="00E31DE1" w:rsidRDefault="00E31DE1" w:rsidP="00E31DE1">
      <w:pPr>
        <w:tabs>
          <w:tab w:val="left" w:pos="3930"/>
        </w:tabs>
        <w:rPr>
          <w:rFonts w:ascii="Times New Roman" w:hAnsi="Times New Roman"/>
          <w:b/>
          <w:sz w:val="24"/>
          <w:szCs w:val="24"/>
        </w:rPr>
      </w:pPr>
      <w:r>
        <w:rPr>
          <w:rFonts w:ascii="Times New Roman" w:hAnsi="Times New Roman"/>
          <w:b/>
          <w:sz w:val="24"/>
          <w:szCs w:val="24"/>
        </w:rPr>
        <w:t>6.8 COBERTURA</w:t>
      </w:r>
    </w:p>
    <w:p w14:paraId="4D1F3E7F" w14:textId="77777777" w:rsidR="00BA68DC" w:rsidRPr="00BA68DC" w:rsidRDefault="00BA68DC" w:rsidP="00BA68DC">
      <w:pPr>
        <w:tabs>
          <w:tab w:val="left" w:pos="3930"/>
        </w:tabs>
        <w:rPr>
          <w:rFonts w:ascii="Times New Roman" w:hAnsi="Times New Roman"/>
          <w:sz w:val="24"/>
          <w:szCs w:val="24"/>
        </w:rPr>
      </w:pPr>
      <w:r w:rsidRPr="00BA68DC">
        <w:rPr>
          <w:rFonts w:ascii="Times New Roman" w:hAnsi="Times New Roman"/>
          <w:sz w:val="24"/>
          <w:szCs w:val="24"/>
        </w:rPr>
        <w:t>A cobertura será executada com estrutura em madeira, composta por ripas, caibros e terças, dimensionadas conforme projeto estrutural, adequada para telhados de até duas águas. A madeira utilizada deverá estar seca, desempenada, isenta de nós soltos, rachaduras ou defeitos que comprometam sua resistência e durabilidade. Todas as peças deverão receber tratamento preservativo contra fungos, cupins e demais agentes biológicos.</w:t>
      </w:r>
    </w:p>
    <w:p w14:paraId="13D93835" w14:textId="77777777" w:rsidR="00BA68DC" w:rsidRPr="00BA68DC" w:rsidRDefault="00BA68DC" w:rsidP="00BA68DC">
      <w:pPr>
        <w:tabs>
          <w:tab w:val="left" w:pos="3930"/>
        </w:tabs>
        <w:rPr>
          <w:rFonts w:ascii="Times New Roman" w:hAnsi="Times New Roman"/>
          <w:sz w:val="24"/>
          <w:szCs w:val="24"/>
        </w:rPr>
      </w:pPr>
      <w:r w:rsidRPr="00BA68DC">
        <w:rPr>
          <w:rFonts w:ascii="Times New Roman" w:hAnsi="Times New Roman"/>
          <w:sz w:val="24"/>
          <w:szCs w:val="24"/>
        </w:rPr>
        <w:t>O sistema de cobertura será executado com telhas cerâmicas de encaixe, tipo portuguesa, assentadas conforme especificações do fabricante, garantindo perfeito alinhamento, encaixe e estanqueidade. A inclinação do telhado deverá atender às recomendações técnicas para o adequado escoamento das águas pluviais. As telhas deverão estar íntegras, sem fissuras ou trincas, e devidamente fixadas quando necessário, assegurando estabilidade e resistência à ação dos ventos.</w:t>
      </w:r>
    </w:p>
    <w:p w14:paraId="3FBFAE44" w14:textId="77777777" w:rsidR="00BA68DC" w:rsidRPr="00BA68DC" w:rsidRDefault="00BA68DC" w:rsidP="00BA68DC">
      <w:pPr>
        <w:tabs>
          <w:tab w:val="left" w:pos="3930"/>
        </w:tabs>
        <w:rPr>
          <w:rFonts w:ascii="Times New Roman" w:hAnsi="Times New Roman"/>
          <w:sz w:val="24"/>
          <w:szCs w:val="24"/>
        </w:rPr>
      </w:pPr>
      <w:r w:rsidRPr="00BA68DC">
        <w:rPr>
          <w:rFonts w:ascii="Times New Roman" w:hAnsi="Times New Roman"/>
          <w:sz w:val="24"/>
          <w:szCs w:val="24"/>
        </w:rPr>
        <w:t>O sistema de captação de águas pluviais será composto por calhas em chapa de aço galvanizado número 24, com desenvolvimento de 33 cm, devidamente instaladas com caimento mínimo adequado para o correto escoamento da água. As emendas deverão ser vedadas e fixadas de modo a evitar vazamentos, e os suportes instalados com espaçamento compatível para garantir firmeza e durabilidade ao conjunto.</w:t>
      </w:r>
    </w:p>
    <w:p w14:paraId="372DBD6E" w14:textId="4275F4B6" w:rsidR="00BA68DC" w:rsidRPr="00BA68DC" w:rsidRDefault="00BA68DC" w:rsidP="00BA68DC">
      <w:pPr>
        <w:tabs>
          <w:tab w:val="left" w:pos="3930"/>
        </w:tabs>
        <w:rPr>
          <w:rFonts w:ascii="Times New Roman" w:hAnsi="Times New Roman"/>
          <w:sz w:val="24"/>
          <w:szCs w:val="24"/>
        </w:rPr>
      </w:pPr>
      <w:r w:rsidRPr="00BA68DC">
        <w:rPr>
          <w:rFonts w:ascii="Times New Roman" w:hAnsi="Times New Roman"/>
          <w:sz w:val="24"/>
          <w:szCs w:val="24"/>
        </w:rPr>
        <w:t>Todo o transporte vertical dos materiais até o local de aplicação será de responsabilidade da executora, bem como o fornecimento de mão de obra, equipamentos e acessórios necessários para a perfeita execução dos serviços, atendendo às normas técnicas vigentes e às boas práticas construtivas.</w:t>
      </w:r>
    </w:p>
    <w:p w14:paraId="0C744882" w14:textId="0599DD9D" w:rsidR="00E31DE1" w:rsidRDefault="00E31DE1" w:rsidP="00E31DE1">
      <w:pPr>
        <w:tabs>
          <w:tab w:val="left" w:pos="3930"/>
        </w:tabs>
        <w:rPr>
          <w:rFonts w:ascii="Times New Roman" w:hAnsi="Times New Roman"/>
          <w:b/>
          <w:sz w:val="24"/>
          <w:szCs w:val="24"/>
        </w:rPr>
      </w:pPr>
      <w:r>
        <w:rPr>
          <w:rFonts w:ascii="Times New Roman" w:hAnsi="Times New Roman"/>
          <w:b/>
          <w:sz w:val="24"/>
          <w:szCs w:val="24"/>
        </w:rPr>
        <w:t>6.9 INSTALAÇÃO ELÉTRICA</w:t>
      </w:r>
    </w:p>
    <w:p w14:paraId="0521C933" w14:textId="77777777" w:rsidR="00AB4C13" w:rsidRPr="00AB4C13" w:rsidRDefault="00AB4C13" w:rsidP="00AB4C13">
      <w:pPr>
        <w:tabs>
          <w:tab w:val="left" w:pos="3930"/>
        </w:tabs>
        <w:rPr>
          <w:rFonts w:ascii="Times New Roman" w:hAnsi="Times New Roman"/>
          <w:sz w:val="24"/>
          <w:szCs w:val="24"/>
        </w:rPr>
      </w:pPr>
      <w:r w:rsidRPr="00AB4C13">
        <w:rPr>
          <w:rFonts w:ascii="Times New Roman" w:hAnsi="Times New Roman"/>
          <w:sz w:val="24"/>
          <w:szCs w:val="24"/>
        </w:rPr>
        <w:lastRenderedPageBreak/>
        <w:t>As instalações elétricas serão executadas conforme projeto específico, atendendo às normas técnicas vigentes, em especial a NBR 5410 (Instalações Elétricas de Baixa Tensão), bem como às exigências da concessionária local de energia.</w:t>
      </w:r>
    </w:p>
    <w:p w14:paraId="667B2063" w14:textId="77777777" w:rsidR="00AB4C13" w:rsidRPr="00AB4C13" w:rsidRDefault="00AB4C13" w:rsidP="00AB4C13">
      <w:pPr>
        <w:tabs>
          <w:tab w:val="left" w:pos="3930"/>
        </w:tabs>
        <w:rPr>
          <w:rFonts w:ascii="Times New Roman" w:hAnsi="Times New Roman"/>
          <w:sz w:val="24"/>
          <w:szCs w:val="24"/>
        </w:rPr>
      </w:pPr>
      <w:r w:rsidRPr="00AB4C13">
        <w:rPr>
          <w:rFonts w:ascii="Times New Roman" w:hAnsi="Times New Roman"/>
          <w:sz w:val="24"/>
          <w:szCs w:val="24"/>
        </w:rPr>
        <w:t>O quadro de distribuição de energia será em PVC, de embutir, sem barramento, com capacidade para 3 disjuntores padrão DIN. O quadro será devidamente fixado, nivelado e identificado, garantindo fácil acesso para operação e manutenção.</w:t>
      </w:r>
    </w:p>
    <w:p w14:paraId="501B4581" w14:textId="77777777" w:rsidR="00AB4C13" w:rsidRPr="00AB4C13" w:rsidRDefault="00AB4C13" w:rsidP="00AB4C13">
      <w:pPr>
        <w:tabs>
          <w:tab w:val="left" w:pos="3930"/>
        </w:tabs>
        <w:rPr>
          <w:rFonts w:ascii="Times New Roman" w:hAnsi="Times New Roman"/>
          <w:sz w:val="24"/>
          <w:szCs w:val="24"/>
        </w:rPr>
      </w:pPr>
      <w:r w:rsidRPr="00AB4C13">
        <w:rPr>
          <w:rFonts w:ascii="Times New Roman" w:hAnsi="Times New Roman"/>
          <w:sz w:val="24"/>
          <w:szCs w:val="24"/>
        </w:rPr>
        <w:t xml:space="preserve">Os circuitos terminais serão executados com cabos de cobre flexível, com isolação </w:t>
      </w:r>
      <w:proofErr w:type="spellStart"/>
      <w:r w:rsidRPr="00AB4C13">
        <w:rPr>
          <w:rFonts w:ascii="Times New Roman" w:hAnsi="Times New Roman"/>
          <w:sz w:val="24"/>
          <w:szCs w:val="24"/>
        </w:rPr>
        <w:t>antichama</w:t>
      </w:r>
      <w:proofErr w:type="spellEnd"/>
      <w:r w:rsidRPr="00AB4C13">
        <w:rPr>
          <w:rFonts w:ascii="Times New Roman" w:hAnsi="Times New Roman"/>
          <w:sz w:val="24"/>
          <w:szCs w:val="24"/>
        </w:rPr>
        <w:t xml:space="preserve"> 0,6/1,0 kV, nas seções de 1,5 mm², 2,5 mm² e 4 mm², conforme especificação em projeto e de acordo com a carga de cada circuito (iluminação, tomadas de uso geral e tomadas de uso específico). Os condutores serão identificados por cores conforme norma técnica, garantindo segurança e organização da instalação.</w:t>
      </w:r>
    </w:p>
    <w:p w14:paraId="3F6869AA" w14:textId="77777777" w:rsidR="00AB4C13" w:rsidRPr="00AB4C13" w:rsidRDefault="00AB4C13" w:rsidP="00AB4C13">
      <w:pPr>
        <w:tabs>
          <w:tab w:val="left" w:pos="3930"/>
        </w:tabs>
        <w:rPr>
          <w:rFonts w:ascii="Times New Roman" w:hAnsi="Times New Roman"/>
          <w:sz w:val="24"/>
          <w:szCs w:val="24"/>
        </w:rPr>
      </w:pPr>
      <w:r w:rsidRPr="00AB4C13">
        <w:rPr>
          <w:rFonts w:ascii="Times New Roman" w:hAnsi="Times New Roman"/>
          <w:sz w:val="24"/>
          <w:szCs w:val="24"/>
        </w:rPr>
        <w:t xml:space="preserve">A proteção dos circuitos será realizada por disjuntores bipolares tipo DIN, com correntes nominais de 10A, 16A e 32A, dimensionados conforme a demanda de cada circuito. Será instalado também Dispositivo de Proteção contra Surtos (DPS) 40kA – 440V, visando à proteção dos equipamentos contra </w:t>
      </w:r>
      <w:proofErr w:type="spellStart"/>
      <w:r w:rsidRPr="00AB4C13">
        <w:rPr>
          <w:rFonts w:ascii="Times New Roman" w:hAnsi="Times New Roman"/>
          <w:sz w:val="24"/>
          <w:szCs w:val="24"/>
        </w:rPr>
        <w:t>sobretensões</w:t>
      </w:r>
      <w:proofErr w:type="spellEnd"/>
      <w:r w:rsidRPr="00AB4C13">
        <w:rPr>
          <w:rFonts w:ascii="Times New Roman" w:hAnsi="Times New Roman"/>
          <w:sz w:val="24"/>
          <w:szCs w:val="24"/>
        </w:rPr>
        <w:t xml:space="preserve"> transitórias.</w:t>
      </w:r>
    </w:p>
    <w:p w14:paraId="5FCFC102" w14:textId="77777777" w:rsidR="00AB4C13" w:rsidRPr="00AB4C13" w:rsidRDefault="00AB4C13" w:rsidP="00AB4C13">
      <w:pPr>
        <w:tabs>
          <w:tab w:val="left" w:pos="3930"/>
        </w:tabs>
        <w:rPr>
          <w:rFonts w:ascii="Times New Roman" w:hAnsi="Times New Roman"/>
          <w:sz w:val="24"/>
          <w:szCs w:val="24"/>
        </w:rPr>
      </w:pPr>
      <w:r w:rsidRPr="00AB4C13">
        <w:rPr>
          <w:rFonts w:ascii="Times New Roman" w:hAnsi="Times New Roman"/>
          <w:sz w:val="24"/>
          <w:szCs w:val="24"/>
        </w:rPr>
        <w:t xml:space="preserve">Os </w:t>
      </w:r>
      <w:proofErr w:type="spellStart"/>
      <w:r w:rsidRPr="00AB4C13">
        <w:rPr>
          <w:rFonts w:ascii="Times New Roman" w:hAnsi="Times New Roman"/>
          <w:sz w:val="24"/>
          <w:szCs w:val="24"/>
        </w:rPr>
        <w:t>eletrodutos</w:t>
      </w:r>
      <w:proofErr w:type="spellEnd"/>
      <w:r w:rsidRPr="00AB4C13">
        <w:rPr>
          <w:rFonts w:ascii="Times New Roman" w:hAnsi="Times New Roman"/>
          <w:sz w:val="24"/>
          <w:szCs w:val="24"/>
        </w:rPr>
        <w:t xml:space="preserve"> serão do tipo flexível corrugado em PVC, DN 25 mm (3/4”), instalados embutidos em paredes, devidamente fixados e com trajetos que permitam a passagem e substituição dos condutores sem danos. As conexões e derivações serão executadas em caixas de passagem em PVC, dimensões 4” x 2” e 4” x 4”, próprias para embutir, com tampas adequadas e bom acabamento.</w:t>
      </w:r>
    </w:p>
    <w:p w14:paraId="001A0178" w14:textId="77777777" w:rsidR="00AB4C13" w:rsidRPr="00AB4C13" w:rsidRDefault="00AB4C13" w:rsidP="00AB4C13">
      <w:pPr>
        <w:tabs>
          <w:tab w:val="left" w:pos="3930"/>
        </w:tabs>
        <w:rPr>
          <w:rFonts w:ascii="Times New Roman" w:hAnsi="Times New Roman"/>
          <w:sz w:val="24"/>
          <w:szCs w:val="24"/>
        </w:rPr>
      </w:pPr>
      <w:r w:rsidRPr="00AB4C13">
        <w:rPr>
          <w:rFonts w:ascii="Times New Roman" w:hAnsi="Times New Roman"/>
          <w:sz w:val="24"/>
          <w:szCs w:val="24"/>
        </w:rPr>
        <w:t xml:space="preserve">O sistema de aterramento será executado com haste cobreada tipo </w:t>
      </w:r>
      <w:proofErr w:type="spellStart"/>
      <w:r w:rsidRPr="00AB4C13">
        <w:rPr>
          <w:rFonts w:ascii="Times New Roman" w:hAnsi="Times New Roman"/>
          <w:sz w:val="24"/>
          <w:szCs w:val="24"/>
        </w:rPr>
        <w:t>copperweld</w:t>
      </w:r>
      <w:proofErr w:type="spellEnd"/>
      <w:r w:rsidRPr="00AB4C13">
        <w:rPr>
          <w:rFonts w:ascii="Times New Roman" w:hAnsi="Times New Roman"/>
          <w:sz w:val="24"/>
          <w:szCs w:val="24"/>
        </w:rPr>
        <w:t>, diâmetro de 5/8” e comprimento de 2,40 m, cravada no solo em local apropriado, interligada ao sistema por meio de conector específico para haste de 5/8”, garantindo continuidade elétrica e eficiência na dissipação de correntes de fuga e descargas atmosféricas.</w:t>
      </w:r>
    </w:p>
    <w:p w14:paraId="0870EA90" w14:textId="77777777" w:rsidR="00AB4C13" w:rsidRPr="00AB4C13" w:rsidRDefault="00AB4C13" w:rsidP="00AB4C13">
      <w:pPr>
        <w:tabs>
          <w:tab w:val="left" w:pos="3930"/>
        </w:tabs>
        <w:rPr>
          <w:rFonts w:ascii="Times New Roman" w:hAnsi="Times New Roman"/>
          <w:sz w:val="24"/>
          <w:szCs w:val="24"/>
        </w:rPr>
      </w:pPr>
      <w:r w:rsidRPr="00AB4C13">
        <w:rPr>
          <w:rFonts w:ascii="Times New Roman" w:hAnsi="Times New Roman"/>
          <w:sz w:val="24"/>
          <w:szCs w:val="24"/>
        </w:rPr>
        <w:t xml:space="preserve">As luminárias internas serão compostas por luminária de sobrepor quadrada em LED 24W, temperatura de cor 6500K, marca G-Light ou similar, proporcionando iluminação eficiente e </w:t>
      </w:r>
      <w:r w:rsidRPr="00AB4C13">
        <w:rPr>
          <w:rFonts w:ascii="Times New Roman" w:hAnsi="Times New Roman"/>
          <w:sz w:val="24"/>
          <w:szCs w:val="24"/>
        </w:rPr>
        <w:lastRenderedPageBreak/>
        <w:t xml:space="preserve">uniforme. Também poderão ser instaladas luminárias tipo </w:t>
      </w:r>
      <w:proofErr w:type="spellStart"/>
      <w:r w:rsidRPr="00AB4C13">
        <w:rPr>
          <w:rFonts w:ascii="Times New Roman" w:hAnsi="Times New Roman"/>
          <w:sz w:val="24"/>
          <w:szCs w:val="24"/>
        </w:rPr>
        <w:t>plafon</w:t>
      </w:r>
      <w:proofErr w:type="spellEnd"/>
      <w:r w:rsidRPr="00AB4C13">
        <w:rPr>
          <w:rFonts w:ascii="Times New Roman" w:hAnsi="Times New Roman"/>
          <w:sz w:val="24"/>
          <w:szCs w:val="24"/>
        </w:rPr>
        <w:t xml:space="preserve"> em plástico, de sobrepor, com 1 lâmpada fluorescente de 15W, conforme especificado em projeto.</w:t>
      </w:r>
    </w:p>
    <w:p w14:paraId="2052E06C" w14:textId="77777777" w:rsidR="00AB4C13" w:rsidRPr="00AB4C13" w:rsidRDefault="00AB4C13" w:rsidP="00AB4C13">
      <w:pPr>
        <w:tabs>
          <w:tab w:val="left" w:pos="3930"/>
        </w:tabs>
        <w:rPr>
          <w:rFonts w:ascii="Times New Roman" w:hAnsi="Times New Roman"/>
          <w:sz w:val="24"/>
          <w:szCs w:val="24"/>
        </w:rPr>
      </w:pPr>
      <w:r w:rsidRPr="00AB4C13">
        <w:rPr>
          <w:rFonts w:ascii="Times New Roman" w:hAnsi="Times New Roman"/>
          <w:sz w:val="24"/>
          <w:szCs w:val="24"/>
        </w:rPr>
        <w:t xml:space="preserve">Os pontos de iluminação externos serão executados com arandela em alumínio fundido, linha Edra, referência 178 da </w:t>
      </w:r>
      <w:proofErr w:type="spellStart"/>
      <w:r w:rsidRPr="00AB4C13">
        <w:rPr>
          <w:rFonts w:ascii="Times New Roman" w:hAnsi="Times New Roman"/>
          <w:sz w:val="24"/>
          <w:szCs w:val="24"/>
        </w:rPr>
        <w:t>Dimlux</w:t>
      </w:r>
      <w:proofErr w:type="spellEnd"/>
      <w:r w:rsidRPr="00AB4C13">
        <w:rPr>
          <w:rFonts w:ascii="Times New Roman" w:hAnsi="Times New Roman"/>
          <w:sz w:val="24"/>
          <w:szCs w:val="24"/>
        </w:rPr>
        <w:t xml:space="preserve"> ou similar, devidamente fixadas e conectadas ao sistema elétrico, garantindo resistência às intempéries.</w:t>
      </w:r>
    </w:p>
    <w:p w14:paraId="72E860A4" w14:textId="77777777" w:rsidR="00AB4C13" w:rsidRPr="00AB4C13" w:rsidRDefault="00AB4C13" w:rsidP="00AB4C13">
      <w:pPr>
        <w:tabs>
          <w:tab w:val="left" w:pos="3930"/>
        </w:tabs>
        <w:rPr>
          <w:rFonts w:ascii="Times New Roman" w:hAnsi="Times New Roman"/>
          <w:sz w:val="24"/>
          <w:szCs w:val="24"/>
        </w:rPr>
      </w:pPr>
      <w:r w:rsidRPr="00AB4C13">
        <w:rPr>
          <w:rFonts w:ascii="Times New Roman" w:hAnsi="Times New Roman"/>
          <w:sz w:val="24"/>
          <w:szCs w:val="24"/>
        </w:rPr>
        <w:t>Os comandos serão realizados por interruptores simples (1 módulo), 10A/250V, incluindo suporte e placa. As tomadas serão do tipo de embutir, padrão brasileiro 2P+T, sendo 10A para tomadas de uso geral e 20A para tomadas de maior potência, todas acompanhadas de suporte e placa.</w:t>
      </w:r>
    </w:p>
    <w:p w14:paraId="7AD77CD7" w14:textId="73EDC647" w:rsidR="00AB4C13" w:rsidRPr="00AB4C13" w:rsidRDefault="00AB4C13" w:rsidP="00AB4C13">
      <w:pPr>
        <w:tabs>
          <w:tab w:val="left" w:pos="3930"/>
        </w:tabs>
        <w:rPr>
          <w:rFonts w:ascii="Times New Roman" w:hAnsi="Times New Roman"/>
          <w:sz w:val="24"/>
          <w:szCs w:val="24"/>
        </w:rPr>
      </w:pPr>
      <w:r w:rsidRPr="00AB4C13">
        <w:rPr>
          <w:rFonts w:ascii="Times New Roman" w:hAnsi="Times New Roman"/>
          <w:sz w:val="24"/>
          <w:szCs w:val="24"/>
        </w:rPr>
        <w:t>Todo o fornecimento de materiais, transporte, mão de obra, equipamentos, testes e comissionamento serão de responsabilidade da empresa executora, garantindo o perfeito funcionamento do sistema elétrico e a segurança da edificação.</w:t>
      </w:r>
    </w:p>
    <w:p w14:paraId="7C95FCA9" w14:textId="29B39137" w:rsidR="00E31DE1" w:rsidRDefault="00E31DE1" w:rsidP="00E31DE1">
      <w:pPr>
        <w:tabs>
          <w:tab w:val="left" w:pos="3930"/>
        </w:tabs>
        <w:rPr>
          <w:rFonts w:ascii="Times New Roman" w:hAnsi="Times New Roman"/>
          <w:b/>
          <w:sz w:val="24"/>
          <w:szCs w:val="24"/>
        </w:rPr>
      </w:pPr>
      <w:r>
        <w:rPr>
          <w:rFonts w:ascii="Times New Roman" w:hAnsi="Times New Roman"/>
          <w:b/>
          <w:sz w:val="24"/>
          <w:szCs w:val="24"/>
        </w:rPr>
        <w:t>6.10 CLIMATIZAÇÃO</w:t>
      </w:r>
    </w:p>
    <w:p w14:paraId="7EB11084" w14:textId="77777777" w:rsidR="00AB4C13" w:rsidRPr="00AB4C13" w:rsidRDefault="00AB4C13" w:rsidP="00AB4C13">
      <w:pPr>
        <w:tabs>
          <w:tab w:val="left" w:pos="3930"/>
        </w:tabs>
        <w:rPr>
          <w:rFonts w:ascii="Times New Roman" w:hAnsi="Times New Roman"/>
          <w:sz w:val="24"/>
          <w:szCs w:val="24"/>
        </w:rPr>
      </w:pPr>
      <w:r w:rsidRPr="00AB4C13">
        <w:rPr>
          <w:rFonts w:ascii="Times New Roman" w:hAnsi="Times New Roman"/>
          <w:sz w:val="24"/>
          <w:szCs w:val="24"/>
        </w:rPr>
        <w:t>Será fornecido e instalado sistema de ar-condicionado tipo Split Inverter, modelo piso-teto, com capacidade de 24.000 BTU/h, ciclo frio, adequado para climatização do ambiente conforme dimensionamento térmico previsto em projeto. O equipamento deverá possuir tecnologia inverter, proporcionando maior eficiência energética, menor nível de ruído e melhor controle de temperatura.</w:t>
      </w:r>
    </w:p>
    <w:p w14:paraId="726A8BC4" w14:textId="77777777" w:rsidR="00AB4C13" w:rsidRPr="00AB4C13" w:rsidRDefault="00AB4C13" w:rsidP="00AB4C13">
      <w:pPr>
        <w:tabs>
          <w:tab w:val="left" w:pos="3930"/>
        </w:tabs>
        <w:rPr>
          <w:rFonts w:ascii="Times New Roman" w:hAnsi="Times New Roman"/>
          <w:sz w:val="24"/>
          <w:szCs w:val="24"/>
        </w:rPr>
      </w:pPr>
      <w:r w:rsidRPr="00AB4C13">
        <w:rPr>
          <w:rFonts w:ascii="Times New Roman" w:hAnsi="Times New Roman"/>
          <w:sz w:val="24"/>
          <w:szCs w:val="24"/>
        </w:rPr>
        <w:t>A unidade evaporadora será instalada em posição piso-teto, devidamente nivelada e fixada conforme recomendações do fabricante. A unidade condensadora será instalada em local apropriado, com ventilação adequada, base de apoio nivelada e afastamentos mínimos regulamentares, garantindo perfeito desempenho e facilidade de manutenção.</w:t>
      </w:r>
    </w:p>
    <w:p w14:paraId="742C4CC5" w14:textId="77777777" w:rsidR="00AB4C13" w:rsidRPr="00AB4C13" w:rsidRDefault="00AB4C13" w:rsidP="00AB4C13">
      <w:pPr>
        <w:tabs>
          <w:tab w:val="left" w:pos="3930"/>
        </w:tabs>
        <w:rPr>
          <w:rFonts w:ascii="Times New Roman" w:hAnsi="Times New Roman"/>
          <w:sz w:val="24"/>
          <w:szCs w:val="24"/>
        </w:rPr>
      </w:pPr>
      <w:r w:rsidRPr="00AB4C13">
        <w:rPr>
          <w:rFonts w:ascii="Times New Roman" w:hAnsi="Times New Roman"/>
          <w:sz w:val="24"/>
          <w:szCs w:val="24"/>
        </w:rPr>
        <w:t xml:space="preserve">A interligação entre as unidades será realizada por meio de tubulação de cobre devidamente isolada termicamente, cabos elétricos compatíveis com a carga do equipamento e tubulação para dreno com caimento adequado para escoamento da água condensada. Após a instalação, o </w:t>
      </w:r>
      <w:r w:rsidRPr="00AB4C13">
        <w:rPr>
          <w:rFonts w:ascii="Times New Roman" w:hAnsi="Times New Roman"/>
          <w:sz w:val="24"/>
          <w:szCs w:val="24"/>
        </w:rPr>
        <w:lastRenderedPageBreak/>
        <w:t>sistema deverá passar por testes de estanqueidade, vácuo, carga de gás (quando necessário) e testes de funcionamento geral.</w:t>
      </w:r>
    </w:p>
    <w:p w14:paraId="63E3067D" w14:textId="77777777" w:rsidR="00AB4C13" w:rsidRPr="00AB4C13" w:rsidRDefault="00AB4C13" w:rsidP="00AB4C13">
      <w:pPr>
        <w:tabs>
          <w:tab w:val="left" w:pos="3930"/>
        </w:tabs>
        <w:rPr>
          <w:rFonts w:ascii="Times New Roman" w:hAnsi="Times New Roman"/>
          <w:sz w:val="24"/>
          <w:szCs w:val="24"/>
        </w:rPr>
      </w:pPr>
      <w:r w:rsidRPr="00AB4C13">
        <w:rPr>
          <w:rFonts w:ascii="Times New Roman" w:hAnsi="Times New Roman"/>
          <w:sz w:val="24"/>
          <w:szCs w:val="24"/>
        </w:rPr>
        <w:t xml:space="preserve">Também será fornecida e instalada cortina de ar com comprimento de 1,20 m, modelo </w:t>
      </w:r>
      <w:proofErr w:type="spellStart"/>
      <w:r w:rsidRPr="00AB4C13">
        <w:rPr>
          <w:rFonts w:ascii="Times New Roman" w:hAnsi="Times New Roman"/>
          <w:sz w:val="24"/>
          <w:szCs w:val="24"/>
        </w:rPr>
        <w:t>Vix</w:t>
      </w:r>
      <w:proofErr w:type="spellEnd"/>
      <w:r w:rsidRPr="00AB4C13">
        <w:rPr>
          <w:rFonts w:ascii="Times New Roman" w:hAnsi="Times New Roman"/>
          <w:sz w:val="24"/>
          <w:szCs w:val="24"/>
        </w:rPr>
        <w:t xml:space="preserve"> </w:t>
      </w:r>
      <w:proofErr w:type="spellStart"/>
      <w:r w:rsidRPr="00AB4C13">
        <w:rPr>
          <w:rFonts w:ascii="Times New Roman" w:hAnsi="Times New Roman"/>
          <w:sz w:val="24"/>
          <w:szCs w:val="24"/>
        </w:rPr>
        <w:t>One</w:t>
      </w:r>
      <w:proofErr w:type="spellEnd"/>
      <w:r w:rsidRPr="00AB4C13">
        <w:rPr>
          <w:rFonts w:ascii="Times New Roman" w:hAnsi="Times New Roman"/>
          <w:sz w:val="24"/>
          <w:szCs w:val="24"/>
        </w:rPr>
        <w:t>, equipada com controle remoto. O equipamento será instalado sobre o vão de acesso, conforme orientação do fabricante, com fixação segura e alimentação elétrica independente quando necessário. A cortina de ar tem como finalidade reduzir a troca de ar entre ambientes, contribuindo para a eficiência do sistema de climatização, controle de temperatura e barreira contra poeira e insetos.</w:t>
      </w:r>
    </w:p>
    <w:p w14:paraId="03DC8F60" w14:textId="2D3DA7AB" w:rsidR="00AB4C13" w:rsidRPr="00AB4C13" w:rsidRDefault="00AB4C13" w:rsidP="00AB4C13">
      <w:pPr>
        <w:tabs>
          <w:tab w:val="left" w:pos="3930"/>
        </w:tabs>
        <w:rPr>
          <w:rFonts w:ascii="Times New Roman" w:hAnsi="Times New Roman"/>
          <w:sz w:val="24"/>
          <w:szCs w:val="24"/>
        </w:rPr>
      </w:pPr>
      <w:r w:rsidRPr="00AB4C13">
        <w:rPr>
          <w:rFonts w:ascii="Times New Roman" w:hAnsi="Times New Roman"/>
          <w:sz w:val="24"/>
          <w:szCs w:val="24"/>
        </w:rPr>
        <w:t>Todos os materiais, suportes, acessórios, conexões, infraestrutura complementar, transporte, mão de obra especializada e testes de funcionamento serão de responsabilidade da empresa executora, garantindo a perfeita instalação e operação dos equipamentos, conforme normas técnicas vigentes e recomendações dos fabricantes.</w:t>
      </w:r>
    </w:p>
    <w:p w14:paraId="68D6B3E2" w14:textId="29AEC48C" w:rsidR="00E31DE1" w:rsidRDefault="00E31DE1" w:rsidP="00E31DE1">
      <w:pPr>
        <w:tabs>
          <w:tab w:val="left" w:pos="3930"/>
        </w:tabs>
        <w:rPr>
          <w:rFonts w:ascii="Times New Roman" w:hAnsi="Times New Roman"/>
          <w:b/>
          <w:sz w:val="24"/>
          <w:szCs w:val="24"/>
        </w:rPr>
      </w:pPr>
      <w:r>
        <w:rPr>
          <w:rFonts w:ascii="Times New Roman" w:hAnsi="Times New Roman"/>
          <w:b/>
          <w:sz w:val="24"/>
          <w:szCs w:val="24"/>
        </w:rPr>
        <w:t xml:space="preserve">6.11 INSTALAÇÕES HIDROSANITÁRIA </w:t>
      </w:r>
    </w:p>
    <w:p w14:paraId="44C74244" w14:textId="7A8959D7" w:rsidR="00261532" w:rsidRDefault="00261532" w:rsidP="00E31DE1">
      <w:pPr>
        <w:tabs>
          <w:tab w:val="left" w:pos="3930"/>
        </w:tabs>
        <w:rPr>
          <w:rFonts w:ascii="Times New Roman" w:hAnsi="Times New Roman"/>
          <w:b/>
          <w:sz w:val="24"/>
          <w:szCs w:val="24"/>
        </w:rPr>
      </w:pPr>
      <w:r>
        <w:rPr>
          <w:rFonts w:ascii="Times New Roman" w:hAnsi="Times New Roman"/>
          <w:b/>
          <w:sz w:val="24"/>
          <w:szCs w:val="24"/>
        </w:rPr>
        <w:t>Drenagem pluvial</w:t>
      </w:r>
    </w:p>
    <w:p w14:paraId="1F8EF26D" w14:textId="77777777" w:rsidR="00AB4C13" w:rsidRPr="00AB4C13" w:rsidRDefault="00AB4C13" w:rsidP="00AB4C13">
      <w:pPr>
        <w:tabs>
          <w:tab w:val="left" w:pos="3930"/>
        </w:tabs>
        <w:rPr>
          <w:rFonts w:ascii="Times New Roman" w:hAnsi="Times New Roman"/>
          <w:sz w:val="24"/>
          <w:szCs w:val="24"/>
        </w:rPr>
      </w:pPr>
      <w:r w:rsidRPr="00AB4C13">
        <w:rPr>
          <w:rFonts w:ascii="Times New Roman" w:hAnsi="Times New Roman"/>
          <w:sz w:val="24"/>
          <w:szCs w:val="24"/>
        </w:rPr>
        <w:t>O sistema de drenagem pluvial será executado com tubos em PVC, Série R, DN 100 mm, próprios para condução de águas pluviais, instalados como condutores verticais. Os tubos deverão ser fixados adequadamente às paredes, com abraçadeiras e suportes apropriados, respeitando o alinhamento e o prumo, garantindo resistência mecânica e estanqueidade.</w:t>
      </w:r>
    </w:p>
    <w:p w14:paraId="266148D4" w14:textId="77777777" w:rsidR="00AB4C13" w:rsidRPr="00AB4C13" w:rsidRDefault="00AB4C13" w:rsidP="00AB4C13">
      <w:pPr>
        <w:tabs>
          <w:tab w:val="left" w:pos="3930"/>
        </w:tabs>
        <w:rPr>
          <w:rFonts w:ascii="Times New Roman" w:hAnsi="Times New Roman"/>
          <w:sz w:val="24"/>
          <w:szCs w:val="24"/>
        </w:rPr>
      </w:pPr>
      <w:r w:rsidRPr="00AB4C13">
        <w:rPr>
          <w:rFonts w:ascii="Times New Roman" w:hAnsi="Times New Roman"/>
          <w:sz w:val="24"/>
          <w:szCs w:val="24"/>
        </w:rPr>
        <w:t>As mudanças de direção e interligações serão executadas com joelhos de 90 graus em PVC, Série R, DN 100 mm, com junta elástica, assegurando perfeita vedação e facilitando eventuais manutenções. A montagem deverá seguir as recomendações do fabricante, observando o correto encaixe das juntas e o adequado posicionamento das peças.</w:t>
      </w:r>
    </w:p>
    <w:p w14:paraId="4635732C" w14:textId="77777777" w:rsidR="00AB4C13" w:rsidRPr="00AB4C13" w:rsidRDefault="00AB4C13" w:rsidP="00AB4C13">
      <w:pPr>
        <w:tabs>
          <w:tab w:val="left" w:pos="3930"/>
        </w:tabs>
        <w:rPr>
          <w:rFonts w:ascii="Times New Roman" w:hAnsi="Times New Roman"/>
          <w:sz w:val="24"/>
          <w:szCs w:val="24"/>
        </w:rPr>
      </w:pPr>
      <w:r w:rsidRPr="00AB4C13">
        <w:rPr>
          <w:rFonts w:ascii="Times New Roman" w:hAnsi="Times New Roman"/>
          <w:sz w:val="24"/>
          <w:szCs w:val="24"/>
        </w:rPr>
        <w:t>Todo o sistema deverá garantir o eficiente escoamento das águas pluviais coletadas na cobertura, evitando infiltrações, refluxos ou extravasamentos, conforme normas técnicas vigentes.</w:t>
      </w:r>
    </w:p>
    <w:p w14:paraId="349662B5" w14:textId="6D74FCC7" w:rsidR="00AB4C13" w:rsidRPr="00AB4C13" w:rsidRDefault="00AB4C13" w:rsidP="00AB4C13">
      <w:pPr>
        <w:tabs>
          <w:tab w:val="left" w:pos="3930"/>
        </w:tabs>
        <w:rPr>
          <w:rFonts w:ascii="Times New Roman" w:hAnsi="Times New Roman"/>
          <w:b/>
          <w:sz w:val="24"/>
          <w:szCs w:val="24"/>
        </w:rPr>
      </w:pPr>
      <w:r w:rsidRPr="00AB4C13">
        <w:rPr>
          <w:rFonts w:ascii="Times New Roman" w:hAnsi="Times New Roman"/>
          <w:b/>
          <w:sz w:val="24"/>
          <w:szCs w:val="24"/>
        </w:rPr>
        <w:lastRenderedPageBreak/>
        <w:t>Dreno de Ar-Condicionado</w:t>
      </w:r>
    </w:p>
    <w:p w14:paraId="557C465B" w14:textId="77777777" w:rsidR="00AB4C13" w:rsidRPr="00AB4C13" w:rsidRDefault="00AB4C13" w:rsidP="00AB4C13">
      <w:pPr>
        <w:tabs>
          <w:tab w:val="left" w:pos="3930"/>
        </w:tabs>
        <w:rPr>
          <w:rFonts w:ascii="Times New Roman" w:hAnsi="Times New Roman"/>
          <w:sz w:val="24"/>
          <w:szCs w:val="24"/>
        </w:rPr>
      </w:pPr>
      <w:r w:rsidRPr="00AB4C13">
        <w:rPr>
          <w:rFonts w:ascii="Times New Roman" w:hAnsi="Times New Roman"/>
          <w:sz w:val="24"/>
          <w:szCs w:val="24"/>
        </w:rPr>
        <w:t>O sistema de drenagem dos equipamentos de ar-condicionado será executado com tubo em PVC soldável DN 20 mm, destinado à condução da água condensada até ponto de descarte adequado. A instalação deverá respeitar o caimento mínimo necessário para o escoamento por gravidade, evitando acúmulo de água na tubulação.</w:t>
      </w:r>
    </w:p>
    <w:p w14:paraId="7C88336D" w14:textId="77777777" w:rsidR="00AB4C13" w:rsidRPr="00AB4C13" w:rsidRDefault="00AB4C13" w:rsidP="00AB4C13">
      <w:pPr>
        <w:tabs>
          <w:tab w:val="left" w:pos="3930"/>
        </w:tabs>
        <w:rPr>
          <w:rFonts w:ascii="Times New Roman" w:hAnsi="Times New Roman"/>
          <w:sz w:val="24"/>
          <w:szCs w:val="24"/>
        </w:rPr>
      </w:pPr>
      <w:r w:rsidRPr="00AB4C13">
        <w:rPr>
          <w:rFonts w:ascii="Times New Roman" w:hAnsi="Times New Roman"/>
          <w:sz w:val="24"/>
          <w:szCs w:val="24"/>
        </w:rPr>
        <w:t>As conexões serão realizadas com joelhos de 90 graus, curvas de 45 graus e uniões em PVC soldável DN 20 mm, conforme necessidade do traçado. As juntas serão executadas com adesivo apropriado para PVC soldável, garantindo vedação total e resistência mecânica.</w:t>
      </w:r>
    </w:p>
    <w:p w14:paraId="31560890" w14:textId="3250277A" w:rsidR="00AB4C13" w:rsidRPr="00AB4C13" w:rsidRDefault="00AB4C13" w:rsidP="00AB4C13">
      <w:pPr>
        <w:tabs>
          <w:tab w:val="left" w:pos="3930"/>
        </w:tabs>
        <w:rPr>
          <w:rFonts w:ascii="Times New Roman" w:hAnsi="Times New Roman"/>
          <w:sz w:val="24"/>
          <w:szCs w:val="24"/>
        </w:rPr>
      </w:pPr>
      <w:r w:rsidRPr="00AB4C13">
        <w:rPr>
          <w:rFonts w:ascii="Times New Roman" w:hAnsi="Times New Roman"/>
          <w:sz w:val="24"/>
          <w:szCs w:val="24"/>
        </w:rPr>
        <w:t>As tubulações deverão estar devidamente fixadas, alinhadas e protegidas quando embutidas ou aparentes, assegurando durabilidade, estanqueidade e pleno funcionamento do sistema. Todo o fornecimento de materiais, acessórios, mão de obra e testes necessários para o perfeito funcionamento dos sistemas será de responsabilidade da empresa executora.</w:t>
      </w:r>
    </w:p>
    <w:p w14:paraId="30B6F36C" w14:textId="12E83943" w:rsidR="00E31DE1" w:rsidRDefault="00E31DE1" w:rsidP="00E31DE1">
      <w:pPr>
        <w:tabs>
          <w:tab w:val="left" w:pos="3930"/>
        </w:tabs>
        <w:rPr>
          <w:rFonts w:ascii="Times New Roman" w:hAnsi="Times New Roman"/>
          <w:b/>
          <w:sz w:val="24"/>
          <w:szCs w:val="24"/>
        </w:rPr>
      </w:pPr>
      <w:r>
        <w:rPr>
          <w:rFonts w:ascii="Times New Roman" w:hAnsi="Times New Roman"/>
          <w:b/>
          <w:sz w:val="24"/>
          <w:szCs w:val="24"/>
        </w:rPr>
        <w:t>6.12 ESQUADRIAS</w:t>
      </w:r>
    </w:p>
    <w:p w14:paraId="1334C547" w14:textId="77777777" w:rsidR="00261532" w:rsidRPr="00261532" w:rsidRDefault="00261532" w:rsidP="00261532">
      <w:pPr>
        <w:tabs>
          <w:tab w:val="left" w:pos="3930"/>
        </w:tabs>
        <w:rPr>
          <w:rFonts w:ascii="Times New Roman" w:hAnsi="Times New Roman"/>
          <w:sz w:val="24"/>
          <w:szCs w:val="24"/>
        </w:rPr>
      </w:pPr>
      <w:r w:rsidRPr="00261532">
        <w:rPr>
          <w:rFonts w:ascii="Times New Roman" w:hAnsi="Times New Roman"/>
          <w:sz w:val="24"/>
          <w:szCs w:val="24"/>
        </w:rPr>
        <w:t>As esquadrias serão executadas em alumínio, com acabamento superficial acetinado (acetato) ou brilhante, conforme especificação em projeto, apresentando resistência à corrosão, durabilidade e perfeito acabamento estético.</w:t>
      </w:r>
    </w:p>
    <w:p w14:paraId="6ED42B4E" w14:textId="77777777" w:rsidR="00261532" w:rsidRPr="00261532" w:rsidRDefault="00261532" w:rsidP="00261532">
      <w:pPr>
        <w:tabs>
          <w:tab w:val="left" w:pos="3930"/>
        </w:tabs>
        <w:rPr>
          <w:rFonts w:ascii="Times New Roman" w:hAnsi="Times New Roman"/>
          <w:b/>
          <w:sz w:val="24"/>
          <w:szCs w:val="24"/>
        </w:rPr>
      </w:pPr>
      <w:r w:rsidRPr="00261532">
        <w:rPr>
          <w:rFonts w:ascii="Times New Roman" w:hAnsi="Times New Roman"/>
          <w:b/>
          <w:sz w:val="24"/>
          <w:szCs w:val="24"/>
        </w:rPr>
        <w:t>Porta de Correr em Alumínio</w:t>
      </w:r>
    </w:p>
    <w:p w14:paraId="578BD58A" w14:textId="77777777" w:rsidR="00261532" w:rsidRPr="00261532" w:rsidRDefault="00261532" w:rsidP="00261532">
      <w:pPr>
        <w:tabs>
          <w:tab w:val="left" w:pos="3930"/>
        </w:tabs>
        <w:rPr>
          <w:rFonts w:ascii="Times New Roman" w:hAnsi="Times New Roman"/>
          <w:sz w:val="24"/>
          <w:szCs w:val="24"/>
        </w:rPr>
      </w:pPr>
      <w:r w:rsidRPr="00261532">
        <w:rPr>
          <w:rFonts w:ascii="Times New Roman" w:hAnsi="Times New Roman"/>
          <w:sz w:val="24"/>
          <w:szCs w:val="24"/>
        </w:rPr>
        <w:t xml:space="preserve">Será fornecida e instalada porta de correr em alumínio, composta por duas folhas móveis, com trilhos superior e inferior, próprias para instalação de vidro. O conjunto incluirá vidro liso incolor, devidamente fixado com </w:t>
      </w:r>
      <w:proofErr w:type="spellStart"/>
      <w:r w:rsidRPr="00261532">
        <w:rPr>
          <w:rFonts w:ascii="Times New Roman" w:hAnsi="Times New Roman"/>
          <w:sz w:val="24"/>
          <w:szCs w:val="24"/>
        </w:rPr>
        <w:t>baguetes</w:t>
      </w:r>
      <w:proofErr w:type="spellEnd"/>
      <w:r w:rsidRPr="00261532">
        <w:rPr>
          <w:rFonts w:ascii="Times New Roman" w:hAnsi="Times New Roman"/>
          <w:sz w:val="24"/>
          <w:szCs w:val="24"/>
        </w:rPr>
        <w:t xml:space="preserve"> e vedação apropriada, garantindo segurança e estanqueidade.</w:t>
      </w:r>
    </w:p>
    <w:p w14:paraId="54390CD8" w14:textId="77777777" w:rsidR="00261532" w:rsidRPr="00261532" w:rsidRDefault="00261532" w:rsidP="00261532">
      <w:pPr>
        <w:tabs>
          <w:tab w:val="left" w:pos="3930"/>
        </w:tabs>
        <w:rPr>
          <w:rFonts w:ascii="Times New Roman" w:hAnsi="Times New Roman"/>
          <w:sz w:val="24"/>
          <w:szCs w:val="24"/>
        </w:rPr>
      </w:pPr>
      <w:r w:rsidRPr="00261532">
        <w:rPr>
          <w:rFonts w:ascii="Times New Roman" w:hAnsi="Times New Roman"/>
          <w:sz w:val="24"/>
          <w:szCs w:val="24"/>
        </w:rPr>
        <w:t xml:space="preserve">A porta será entregue com fechadura e puxador, em perfeito funcionamento, assegurando suavidade no deslizamento das folhas. A instalação deverá ser realizada com adequado nivelamento e prumo, garantindo perfeito alinhamento e vedação. Não haverá fornecimento de </w:t>
      </w:r>
      <w:proofErr w:type="spellStart"/>
      <w:r w:rsidRPr="00261532">
        <w:rPr>
          <w:rFonts w:ascii="Times New Roman" w:hAnsi="Times New Roman"/>
          <w:sz w:val="24"/>
          <w:szCs w:val="24"/>
        </w:rPr>
        <w:t>alizar</w:t>
      </w:r>
      <w:proofErr w:type="spellEnd"/>
      <w:r w:rsidRPr="00261532">
        <w:rPr>
          <w:rFonts w:ascii="Times New Roman" w:hAnsi="Times New Roman"/>
          <w:sz w:val="24"/>
          <w:szCs w:val="24"/>
        </w:rPr>
        <w:t>, conforme especificado.</w:t>
      </w:r>
    </w:p>
    <w:p w14:paraId="64E3BC34" w14:textId="77777777" w:rsidR="00261532" w:rsidRPr="00261532" w:rsidRDefault="00261532" w:rsidP="00261532">
      <w:pPr>
        <w:tabs>
          <w:tab w:val="left" w:pos="3930"/>
        </w:tabs>
        <w:rPr>
          <w:rFonts w:ascii="Times New Roman" w:hAnsi="Times New Roman"/>
          <w:b/>
          <w:sz w:val="24"/>
          <w:szCs w:val="24"/>
        </w:rPr>
      </w:pPr>
      <w:r w:rsidRPr="00261532">
        <w:rPr>
          <w:rFonts w:ascii="Times New Roman" w:hAnsi="Times New Roman"/>
          <w:b/>
          <w:sz w:val="24"/>
          <w:szCs w:val="24"/>
        </w:rPr>
        <w:lastRenderedPageBreak/>
        <w:t>Janela de Correr em Alumínio</w:t>
      </w:r>
    </w:p>
    <w:p w14:paraId="21D4027E" w14:textId="77777777" w:rsidR="00261532" w:rsidRPr="00261532" w:rsidRDefault="00261532" w:rsidP="00261532">
      <w:pPr>
        <w:tabs>
          <w:tab w:val="left" w:pos="3930"/>
        </w:tabs>
        <w:rPr>
          <w:rFonts w:ascii="Times New Roman" w:hAnsi="Times New Roman"/>
          <w:sz w:val="24"/>
          <w:szCs w:val="24"/>
        </w:rPr>
      </w:pPr>
      <w:r w:rsidRPr="00261532">
        <w:rPr>
          <w:rFonts w:ascii="Times New Roman" w:hAnsi="Times New Roman"/>
          <w:sz w:val="24"/>
          <w:szCs w:val="24"/>
        </w:rPr>
        <w:t xml:space="preserve">Será fornecida e instalada janela de alumínio de correr, com duas folhas móveis para vidro, dimensões de 100 </w:t>
      </w:r>
      <w:proofErr w:type="gramStart"/>
      <w:r w:rsidRPr="00261532">
        <w:rPr>
          <w:rFonts w:ascii="Times New Roman" w:hAnsi="Times New Roman"/>
          <w:sz w:val="24"/>
          <w:szCs w:val="24"/>
        </w:rPr>
        <w:t>x</w:t>
      </w:r>
      <w:proofErr w:type="gramEnd"/>
      <w:r w:rsidRPr="00261532">
        <w:rPr>
          <w:rFonts w:ascii="Times New Roman" w:hAnsi="Times New Roman"/>
          <w:sz w:val="24"/>
          <w:szCs w:val="24"/>
        </w:rPr>
        <w:t xml:space="preserve"> 120 cm, com vidros inclusos. O batente/</w:t>
      </w:r>
      <w:proofErr w:type="spellStart"/>
      <w:r w:rsidRPr="00261532">
        <w:rPr>
          <w:rFonts w:ascii="Times New Roman" w:hAnsi="Times New Roman"/>
          <w:sz w:val="24"/>
          <w:szCs w:val="24"/>
        </w:rPr>
        <w:t>requadro</w:t>
      </w:r>
      <w:proofErr w:type="spellEnd"/>
      <w:r w:rsidRPr="00261532">
        <w:rPr>
          <w:rFonts w:ascii="Times New Roman" w:hAnsi="Times New Roman"/>
          <w:sz w:val="24"/>
          <w:szCs w:val="24"/>
        </w:rPr>
        <w:t xml:space="preserve"> terá largura variando entre 6 e 14 cm, conforme necessidade do vão.</w:t>
      </w:r>
    </w:p>
    <w:p w14:paraId="3985F172" w14:textId="77777777" w:rsidR="00261532" w:rsidRPr="00261532" w:rsidRDefault="00261532" w:rsidP="00261532">
      <w:pPr>
        <w:tabs>
          <w:tab w:val="left" w:pos="3930"/>
        </w:tabs>
        <w:rPr>
          <w:rFonts w:ascii="Times New Roman" w:hAnsi="Times New Roman"/>
          <w:sz w:val="24"/>
          <w:szCs w:val="24"/>
        </w:rPr>
      </w:pPr>
      <w:r w:rsidRPr="00261532">
        <w:rPr>
          <w:rFonts w:ascii="Times New Roman" w:hAnsi="Times New Roman"/>
          <w:sz w:val="24"/>
          <w:szCs w:val="24"/>
        </w:rPr>
        <w:t>A fixação será realizada com parafusos apropriados, garantindo firmeza e estabilidade ao conjunto. A vedação perimetral será executada com aplicação de silicone, assegurando estanqueidade contra infiltrações de água e passagem de vento. Não haverá fornecimento de guarnição/</w:t>
      </w:r>
      <w:proofErr w:type="spellStart"/>
      <w:r w:rsidRPr="00261532">
        <w:rPr>
          <w:rFonts w:ascii="Times New Roman" w:hAnsi="Times New Roman"/>
          <w:sz w:val="24"/>
          <w:szCs w:val="24"/>
        </w:rPr>
        <w:t>alizar</w:t>
      </w:r>
      <w:proofErr w:type="spellEnd"/>
      <w:r w:rsidRPr="00261532">
        <w:rPr>
          <w:rFonts w:ascii="Times New Roman" w:hAnsi="Times New Roman"/>
          <w:sz w:val="24"/>
          <w:szCs w:val="24"/>
        </w:rPr>
        <w:t>, nem de contramarco, conforme especificação.</w:t>
      </w:r>
    </w:p>
    <w:p w14:paraId="02487CAE" w14:textId="442E2846" w:rsidR="00261532" w:rsidRPr="00261532" w:rsidRDefault="00261532" w:rsidP="00261532">
      <w:pPr>
        <w:tabs>
          <w:tab w:val="left" w:pos="3930"/>
        </w:tabs>
        <w:rPr>
          <w:rFonts w:ascii="Times New Roman" w:hAnsi="Times New Roman"/>
          <w:sz w:val="24"/>
          <w:szCs w:val="24"/>
        </w:rPr>
      </w:pPr>
      <w:r w:rsidRPr="00261532">
        <w:rPr>
          <w:rFonts w:ascii="Times New Roman" w:hAnsi="Times New Roman"/>
          <w:sz w:val="24"/>
          <w:szCs w:val="24"/>
        </w:rPr>
        <w:t>Todas as esquadrias deverão ser instaladas conforme orientações do fabricante, com perfeito esquadro, nível e alinhamento, garantindo pleno funcionamento, vedação eficiente e acabamento final adequado. O fornecimento de materiais, acessórios, ferragens, vidros, mão de obra e equipamentos necessários para a completa instalação será de responsabilidade da empresa executora.</w:t>
      </w:r>
    </w:p>
    <w:p w14:paraId="71E96B2C" w14:textId="7DEA45A3" w:rsidR="00E31DE1" w:rsidRDefault="00E31DE1" w:rsidP="00E31DE1">
      <w:pPr>
        <w:tabs>
          <w:tab w:val="left" w:pos="3930"/>
        </w:tabs>
        <w:rPr>
          <w:rFonts w:ascii="Times New Roman" w:hAnsi="Times New Roman"/>
          <w:b/>
          <w:sz w:val="24"/>
          <w:szCs w:val="24"/>
        </w:rPr>
      </w:pPr>
      <w:r>
        <w:rPr>
          <w:rFonts w:ascii="Times New Roman" w:hAnsi="Times New Roman"/>
          <w:b/>
          <w:sz w:val="24"/>
          <w:szCs w:val="24"/>
        </w:rPr>
        <w:t>6.13 PINTURA</w:t>
      </w:r>
    </w:p>
    <w:p w14:paraId="4E229F87" w14:textId="77777777" w:rsidR="00261532" w:rsidRPr="00261532" w:rsidRDefault="00261532" w:rsidP="00261532">
      <w:pPr>
        <w:tabs>
          <w:tab w:val="left" w:pos="3930"/>
        </w:tabs>
        <w:rPr>
          <w:rFonts w:ascii="Times New Roman" w:hAnsi="Times New Roman"/>
          <w:sz w:val="24"/>
          <w:szCs w:val="24"/>
        </w:rPr>
      </w:pPr>
      <w:r w:rsidRPr="00261532">
        <w:rPr>
          <w:rFonts w:ascii="Times New Roman" w:hAnsi="Times New Roman"/>
          <w:sz w:val="24"/>
          <w:szCs w:val="24"/>
        </w:rPr>
        <w:t>As superfícies das paredes deverão estar limpas, secas, firmes e isentas de poeira, graxa, mofo, partes soltas ou quaisquer impurezas que possam comprometer a aderência dos produtos aplicados.</w:t>
      </w:r>
    </w:p>
    <w:p w14:paraId="66ABE291" w14:textId="77777777" w:rsidR="00261532" w:rsidRPr="00261532" w:rsidRDefault="00261532" w:rsidP="00261532">
      <w:pPr>
        <w:tabs>
          <w:tab w:val="left" w:pos="3930"/>
        </w:tabs>
        <w:rPr>
          <w:rFonts w:ascii="Times New Roman" w:hAnsi="Times New Roman"/>
          <w:sz w:val="24"/>
          <w:szCs w:val="24"/>
        </w:rPr>
      </w:pPr>
      <w:r w:rsidRPr="00261532">
        <w:rPr>
          <w:rFonts w:ascii="Times New Roman" w:hAnsi="Times New Roman"/>
          <w:sz w:val="24"/>
          <w:szCs w:val="24"/>
        </w:rPr>
        <w:t>Inicialmente será aplicada uma demão de fundo selador acrílico, com aplicação manual, visando uniformizar a absorção da superfície, promover melhor aderência das camadas subsequentes e aumentar o rendimento da tinta de acabamento.</w:t>
      </w:r>
    </w:p>
    <w:p w14:paraId="3DCC5DB5" w14:textId="77777777" w:rsidR="00261532" w:rsidRPr="00261532" w:rsidRDefault="00261532" w:rsidP="00261532">
      <w:pPr>
        <w:tabs>
          <w:tab w:val="left" w:pos="3930"/>
        </w:tabs>
        <w:rPr>
          <w:rFonts w:ascii="Times New Roman" w:hAnsi="Times New Roman"/>
          <w:sz w:val="24"/>
          <w:szCs w:val="24"/>
        </w:rPr>
      </w:pPr>
      <w:r w:rsidRPr="00261532">
        <w:rPr>
          <w:rFonts w:ascii="Times New Roman" w:hAnsi="Times New Roman"/>
          <w:sz w:val="24"/>
          <w:szCs w:val="24"/>
        </w:rPr>
        <w:t>Após a secagem do selador, será realizado o emassamento das paredes com massa látex, aplicado em duas demãos. Entre as demãos será efetuado lixamento manual, a fim de corrigir imperfeições, proporcionar nivelamento adequado e garantir acabamento liso e uniforme. Todo o pó proveniente do lixamento deverá ser removido antes da etapa seguinte.</w:t>
      </w:r>
    </w:p>
    <w:p w14:paraId="2DFFB273" w14:textId="77777777" w:rsidR="00261532" w:rsidRPr="00261532" w:rsidRDefault="00261532" w:rsidP="00261532">
      <w:pPr>
        <w:tabs>
          <w:tab w:val="left" w:pos="3930"/>
        </w:tabs>
        <w:rPr>
          <w:rFonts w:ascii="Times New Roman" w:hAnsi="Times New Roman"/>
          <w:sz w:val="24"/>
          <w:szCs w:val="24"/>
        </w:rPr>
      </w:pPr>
      <w:r w:rsidRPr="00261532">
        <w:rPr>
          <w:rFonts w:ascii="Times New Roman" w:hAnsi="Times New Roman"/>
          <w:sz w:val="24"/>
          <w:szCs w:val="24"/>
        </w:rPr>
        <w:lastRenderedPageBreak/>
        <w:t xml:space="preserve">Concluída a preparação da superfície, será aplicada pintura com tinta </w:t>
      </w:r>
      <w:proofErr w:type="gramStart"/>
      <w:r w:rsidRPr="00261532">
        <w:rPr>
          <w:rFonts w:ascii="Times New Roman" w:hAnsi="Times New Roman"/>
          <w:sz w:val="24"/>
          <w:szCs w:val="24"/>
        </w:rPr>
        <w:t>látex acrílica</w:t>
      </w:r>
      <w:proofErr w:type="gramEnd"/>
      <w:r w:rsidRPr="00261532">
        <w:rPr>
          <w:rFonts w:ascii="Times New Roman" w:hAnsi="Times New Roman"/>
          <w:sz w:val="24"/>
          <w:szCs w:val="24"/>
        </w:rPr>
        <w:t xml:space="preserve"> </w:t>
      </w:r>
      <w:proofErr w:type="spellStart"/>
      <w:r w:rsidRPr="00261532">
        <w:rPr>
          <w:rFonts w:ascii="Times New Roman" w:hAnsi="Times New Roman"/>
          <w:sz w:val="24"/>
          <w:szCs w:val="24"/>
        </w:rPr>
        <w:t>premium</w:t>
      </w:r>
      <w:proofErr w:type="spellEnd"/>
      <w:r w:rsidRPr="00261532">
        <w:rPr>
          <w:rFonts w:ascii="Times New Roman" w:hAnsi="Times New Roman"/>
          <w:sz w:val="24"/>
          <w:szCs w:val="24"/>
        </w:rPr>
        <w:t>, em duas demãos, com aplicação manual, respeitando o intervalo de secagem entre demãos conforme recomendação do fabricante. A pintura deverá apresentar acabamento uniforme, sem manchas, escorrimentos, falhas de cobertura ou diferenças de tonalidade.</w:t>
      </w:r>
    </w:p>
    <w:p w14:paraId="39CBE6D6" w14:textId="19C25719" w:rsidR="00261532" w:rsidRPr="00261532" w:rsidRDefault="00261532" w:rsidP="00261532">
      <w:pPr>
        <w:tabs>
          <w:tab w:val="left" w:pos="3930"/>
        </w:tabs>
        <w:rPr>
          <w:rFonts w:ascii="Times New Roman" w:hAnsi="Times New Roman"/>
          <w:sz w:val="24"/>
          <w:szCs w:val="24"/>
        </w:rPr>
      </w:pPr>
      <w:r w:rsidRPr="00261532">
        <w:rPr>
          <w:rFonts w:ascii="Times New Roman" w:hAnsi="Times New Roman"/>
          <w:sz w:val="24"/>
          <w:szCs w:val="24"/>
        </w:rPr>
        <w:t>Todos os materiais, ferramentas, equipamentos de proteção, preparação do substrato e limpeza final serão de responsabilidade da empresa executora, devendo os serviços atender às normas técnicas vigentes e às boas práticas de execução.</w:t>
      </w:r>
    </w:p>
    <w:p w14:paraId="1F7E6FA9" w14:textId="4D018FB5" w:rsidR="00E31DE1" w:rsidRDefault="00E31DE1" w:rsidP="00E31DE1">
      <w:pPr>
        <w:tabs>
          <w:tab w:val="left" w:pos="3930"/>
        </w:tabs>
        <w:rPr>
          <w:rFonts w:ascii="Times New Roman" w:hAnsi="Times New Roman"/>
          <w:b/>
          <w:sz w:val="24"/>
          <w:szCs w:val="24"/>
        </w:rPr>
      </w:pPr>
      <w:r>
        <w:rPr>
          <w:rFonts w:ascii="Times New Roman" w:hAnsi="Times New Roman"/>
          <w:b/>
          <w:sz w:val="24"/>
          <w:szCs w:val="24"/>
        </w:rPr>
        <w:t>6.14 PIER</w:t>
      </w:r>
    </w:p>
    <w:p w14:paraId="681D4516" w14:textId="77777777" w:rsidR="00261532" w:rsidRPr="00261532" w:rsidRDefault="00261532" w:rsidP="00261532">
      <w:pPr>
        <w:tabs>
          <w:tab w:val="left" w:pos="3930"/>
        </w:tabs>
        <w:rPr>
          <w:rFonts w:ascii="Times New Roman" w:hAnsi="Times New Roman"/>
          <w:sz w:val="24"/>
          <w:szCs w:val="24"/>
        </w:rPr>
      </w:pPr>
      <w:r w:rsidRPr="00261532">
        <w:rPr>
          <w:rFonts w:ascii="Times New Roman" w:hAnsi="Times New Roman"/>
          <w:sz w:val="24"/>
          <w:szCs w:val="24"/>
        </w:rPr>
        <w:t xml:space="preserve">O projeto prevê a execução de um píer flutuante com dimensões totais de 10 </w:t>
      </w:r>
      <w:proofErr w:type="gramStart"/>
      <w:r w:rsidRPr="00261532">
        <w:rPr>
          <w:rFonts w:ascii="Times New Roman" w:hAnsi="Times New Roman"/>
          <w:sz w:val="24"/>
          <w:szCs w:val="24"/>
        </w:rPr>
        <w:t>x</w:t>
      </w:r>
      <w:proofErr w:type="gramEnd"/>
      <w:r w:rsidRPr="00261532">
        <w:rPr>
          <w:rFonts w:ascii="Times New Roman" w:hAnsi="Times New Roman"/>
          <w:sz w:val="24"/>
          <w:szCs w:val="24"/>
        </w:rPr>
        <w:t xml:space="preserve"> 4 metros, composto por sistemas estruturais, flutuantes e de acabamento, garantindo estabilidade, segurança e durabilidade em ambiente aquático.</w:t>
      </w:r>
    </w:p>
    <w:p w14:paraId="2E3D3AFB" w14:textId="7052D644" w:rsidR="00261532" w:rsidRPr="00261532" w:rsidRDefault="00261532" w:rsidP="00261532">
      <w:pPr>
        <w:tabs>
          <w:tab w:val="left" w:pos="3930"/>
        </w:tabs>
        <w:rPr>
          <w:rFonts w:ascii="Times New Roman" w:hAnsi="Times New Roman"/>
          <w:b/>
          <w:sz w:val="24"/>
          <w:szCs w:val="24"/>
        </w:rPr>
      </w:pPr>
      <w:r w:rsidRPr="00261532">
        <w:rPr>
          <w:rFonts w:ascii="Times New Roman" w:hAnsi="Times New Roman"/>
          <w:b/>
          <w:sz w:val="24"/>
          <w:szCs w:val="24"/>
        </w:rPr>
        <w:t>Sistema de Estaqueamento e Fixação</w:t>
      </w:r>
    </w:p>
    <w:p w14:paraId="7E0C6FFE" w14:textId="77777777" w:rsidR="00261532" w:rsidRPr="00261532" w:rsidRDefault="00261532" w:rsidP="00261532">
      <w:pPr>
        <w:tabs>
          <w:tab w:val="left" w:pos="3930"/>
        </w:tabs>
        <w:rPr>
          <w:rFonts w:ascii="Times New Roman" w:hAnsi="Times New Roman"/>
          <w:sz w:val="24"/>
          <w:szCs w:val="24"/>
        </w:rPr>
      </w:pPr>
      <w:r w:rsidRPr="00261532">
        <w:rPr>
          <w:rFonts w:ascii="Times New Roman" w:hAnsi="Times New Roman"/>
          <w:sz w:val="24"/>
          <w:szCs w:val="24"/>
        </w:rPr>
        <w:t xml:space="preserve">Será executado sistema de estaqueamento adequado às características do local, garantindo a fixação segura do píer flutuante. Os pilares de travamento receberão </w:t>
      </w:r>
      <w:proofErr w:type="spellStart"/>
      <w:r w:rsidRPr="00261532">
        <w:rPr>
          <w:rFonts w:ascii="Times New Roman" w:hAnsi="Times New Roman"/>
          <w:sz w:val="24"/>
          <w:szCs w:val="24"/>
        </w:rPr>
        <w:t>encamisamento</w:t>
      </w:r>
      <w:proofErr w:type="spellEnd"/>
      <w:r w:rsidRPr="00261532">
        <w:rPr>
          <w:rFonts w:ascii="Times New Roman" w:hAnsi="Times New Roman"/>
          <w:sz w:val="24"/>
          <w:szCs w:val="24"/>
        </w:rPr>
        <w:t xml:space="preserve"> específico, assegurando proteção contra abrasão, contato com água e movimentos laterais, mantendo o píer firme em todas as condições de operação.</w:t>
      </w:r>
    </w:p>
    <w:p w14:paraId="0871691B" w14:textId="0539E01B" w:rsidR="00261532" w:rsidRPr="00261532" w:rsidRDefault="00261532" w:rsidP="00261532">
      <w:pPr>
        <w:tabs>
          <w:tab w:val="left" w:pos="3930"/>
        </w:tabs>
        <w:rPr>
          <w:rFonts w:ascii="Times New Roman" w:hAnsi="Times New Roman"/>
          <w:b/>
          <w:sz w:val="24"/>
          <w:szCs w:val="24"/>
        </w:rPr>
      </w:pPr>
      <w:r w:rsidRPr="00261532">
        <w:rPr>
          <w:rFonts w:ascii="Times New Roman" w:hAnsi="Times New Roman"/>
          <w:b/>
          <w:sz w:val="24"/>
          <w:szCs w:val="24"/>
        </w:rPr>
        <w:t>Estrutura da Passarela Móvel</w:t>
      </w:r>
    </w:p>
    <w:p w14:paraId="01D9F4FF" w14:textId="77777777" w:rsidR="00261532" w:rsidRPr="00261532" w:rsidRDefault="00261532" w:rsidP="00261532">
      <w:pPr>
        <w:tabs>
          <w:tab w:val="left" w:pos="3930"/>
        </w:tabs>
        <w:rPr>
          <w:rFonts w:ascii="Times New Roman" w:hAnsi="Times New Roman"/>
          <w:sz w:val="24"/>
          <w:szCs w:val="24"/>
        </w:rPr>
      </w:pPr>
      <w:r w:rsidRPr="00261532">
        <w:rPr>
          <w:rFonts w:ascii="Times New Roman" w:hAnsi="Times New Roman"/>
          <w:sz w:val="24"/>
          <w:szCs w:val="24"/>
        </w:rPr>
        <w:t xml:space="preserve">A passarela móvel terá 10 </w:t>
      </w:r>
      <w:proofErr w:type="gramStart"/>
      <w:r w:rsidRPr="00261532">
        <w:rPr>
          <w:rFonts w:ascii="Times New Roman" w:hAnsi="Times New Roman"/>
          <w:sz w:val="24"/>
          <w:szCs w:val="24"/>
        </w:rPr>
        <w:t>x</w:t>
      </w:r>
      <w:proofErr w:type="gramEnd"/>
      <w:r w:rsidRPr="00261532">
        <w:rPr>
          <w:rFonts w:ascii="Times New Roman" w:hAnsi="Times New Roman"/>
          <w:sz w:val="24"/>
          <w:szCs w:val="24"/>
        </w:rPr>
        <w:t xml:space="preserve"> 1,20 m, com estrutura metálica em aço inox, garantindo resistência à corrosão e durabilidade. O tablado será em madeira de lei, devidamente nivelado, com largura de 1,20 m, proporcionando conforto e segurança ao trânsito de pedestres. O sistema contará com rolamentos e mancais que permitem o movimento suave da passarela, acompanhando o nível do píer flutuante.</w:t>
      </w:r>
    </w:p>
    <w:p w14:paraId="763FECCF" w14:textId="040CEF04" w:rsidR="00261532" w:rsidRPr="00261532" w:rsidRDefault="00261532" w:rsidP="00261532">
      <w:pPr>
        <w:tabs>
          <w:tab w:val="left" w:pos="3930"/>
        </w:tabs>
        <w:rPr>
          <w:rFonts w:ascii="Times New Roman" w:hAnsi="Times New Roman"/>
          <w:b/>
          <w:sz w:val="24"/>
          <w:szCs w:val="24"/>
        </w:rPr>
      </w:pPr>
      <w:r w:rsidRPr="00261532">
        <w:rPr>
          <w:rFonts w:ascii="Times New Roman" w:hAnsi="Times New Roman"/>
          <w:b/>
          <w:sz w:val="24"/>
          <w:szCs w:val="24"/>
        </w:rPr>
        <w:t>Estrutura Flutuante</w:t>
      </w:r>
    </w:p>
    <w:p w14:paraId="0D6CAD40" w14:textId="77777777" w:rsidR="00261532" w:rsidRPr="00261532" w:rsidRDefault="00261532" w:rsidP="00261532">
      <w:pPr>
        <w:tabs>
          <w:tab w:val="left" w:pos="3930"/>
        </w:tabs>
        <w:rPr>
          <w:rFonts w:ascii="Times New Roman" w:hAnsi="Times New Roman"/>
          <w:sz w:val="24"/>
          <w:szCs w:val="24"/>
        </w:rPr>
      </w:pPr>
      <w:r w:rsidRPr="00261532">
        <w:rPr>
          <w:rFonts w:ascii="Times New Roman" w:hAnsi="Times New Roman"/>
          <w:sz w:val="24"/>
          <w:szCs w:val="24"/>
        </w:rPr>
        <w:lastRenderedPageBreak/>
        <w:t>O sistema flutuante será composto por tubos de aço ASTM A36, diâmetro de 0,70 m e espessura de 6,35 mm (1/4”), com peso unitário de 49,79 kg/m². Cada tubo será revestido com quatro demãos de fibra de vidro para proteção contra corrosão e infiltração de água, garantindo estabilidade, resistência e vida útil prolongada do píer. Serão utilizados três tubos boias por módulo para sustentação uniforme da plataforma.</w:t>
      </w:r>
    </w:p>
    <w:p w14:paraId="19E2ECE7" w14:textId="098E9890" w:rsidR="00261532" w:rsidRPr="00261532" w:rsidRDefault="00261532" w:rsidP="00261532">
      <w:pPr>
        <w:tabs>
          <w:tab w:val="left" w:pos="3930"/>
        </w:tabs>
        <w:rPr>
          <w:rFonts w:ascii="Times New Roman" w:hAnsi="Times New Roman"/>
          <w:b/>
          <w:sz w:val="24"/>
          <w:szCs w:val="24"/>
        </w:rPr>
      </w:pPr>
      <w:r w:rsidRPr="00261532">
        <w:rPr>
          <w:rFonts w:ascii="Times New Roman" w:hAnsi="Times New Roman"/>
          <w:b/>
          <w:sz w:val="24"/>
          <w:szCs w:val="24"/>
        </w:rPr>
        <w:t>Estrutura de Madeira e Deck</w:t>
      </w:r>
    </w:p>
    <w:p w14:paraId="31A707DA" w14:textId="77777777" w:rsidR="00261532" w:rsidRPr="00261532" w:rsidRDefault="00261532" w:rsidP="00261532">
      <w:pPr>
        <w:tabs>
          <w:tab w:val="left" w:pos="3930"/>
        </w:tabs>
        <w:rPr>
          <w:rFonts w:ascii="Times New Roman" w:hAnsi="Times New Roman"/>
          <w:sz w:val="24"/>
          <w:szCs w:val="24"/>
        </w:rPr>
      </w:pPr>
      <w:r w:rsidRPr="00261532">
        <w:rPr>
          <w:rFonts w:ascii="Times New Roman" w:hAnsi="Times New Roman"/>
          <w:sz w:val="24"/>
          <w:szCs w:val="24"/>
        </w:rPr>
        <w:t>A plataforma do píer, bem como a passarela, será revestida com deck de madeira de lei, resistente à intempérie e à ação da água salgada ou doce, com fixação segura à estrutura flutuante e metálica. A madeira será selecionada, nivelada e tratada para aumentar durabilidade e segurança ao tráfego de pessoas.</w:t>
      </w:r>
    </w:p>
    <w:p w14:paraId="3DE20644" w14:textId="69CB3D4E" w:rsidR="00261532" w:rsidRPr="00261532" w:rsidRDefault="00261532" w:rsidP="00261532">
      <w:pPr>
        <w:tabs>
          <w:tab w:val="left" w:pos="3930"/>
        </w:tabs>
        <w:rPr>
          <w:rFonts w:ascii="Times New Roman" w:hAnsi="Times New Roman"/>
          <w:b/>
          <w:sz w:val="24"/>
          <w:szCs w:val="24"/>
        </w:rPr>
      </w:pPr>
      <w:r w:rsidRPr="00261532">
        <w:rPr>
          <w:rFonts w:ascii="Times New Roman" w:hAnsi="Times New Roman"/>
          <w:b/>
          <w:sz w:val="24"/>
          <w:szCs w:val="24"/>
        </w:rPr>
        <w:t>Sistema de Amarração</w:t>
      </w:r>
    </w:p>
    <w:p w14:paraId="1B986328" w14:textId="77777777" w:rsidR="00261532" w:rsidRDefault="00261532" w:rsidP="00261532">
      <w:pPr>
        <w:tabs>
          <w:tab w:val="left" w:pos="3930"/>
        </w:tabs>
        <w:rPr>
          <w:rFonts w:ascii="Times New Roman" w:hAnsi="Times New Roman"/>
          <w:sz w:val="24"/>
          <w:szCs w:val="24"/>
        </w:rPr>
      </w:pPr>
      <w:r w:rsidRPr="00261532">
        <w:rPr>
          <w:rFonts w:ascii="Times New Roman" w:hAnsi="Times New Roman"/>
          <w:sz w:val="24"/>
          <w:szCs w:val="24"/>
        </w:rPr>
        <w:t xml:space="preserve">O píer será equipado com sistema de amarração para embarcações, com duas unidades completas de amarração, garantindo segurança no </w:t>
      </w:r>
      <w:proofErr w:type="spellStart"/>
      <w:r w:rsidRPr="00261532">
        <w:rPr>
          <w:rFonts w:ascii="Times New Roman" w:hAnsi="Times New Roman"/>
          <w:sz w:val="24"/>
          <w:szCs w:val="24"/>
        </w:rPr>
        <w:t>atracamento</w:t>
      </w:r>
      <w:proofErr w:type="spellEnd"/>
      <w:r w:rsidRPr="00261532">
        <w:rPr>
          <w:rFonts w:ascii="Times New Roman" w:hAnsi="Times New Roman"/>
          <w:sz w:val="24"/>
          <w:szCs w:val="24"/>
        </w:rPr>
        <w:t>, resistência a ventos e correntes e</w:t>
      </w:r>
      <w:r>
        <w:rPr>
          <w:rFonts w:ascii="Times New Roman" w:hAnsi="Times New Roman"/>
          <w:sz w:val="24"/>
          <w:szCs w:val="24"/>
        </w:rPr>
        <w:t xml:space="preserve"> fácil acesso para embarcações.</w:t>
      </w:r>
    </w:p>
    <w:p w14:paraId="43369A53" w14:textId="4020B2F9" w:rsidR="00261532" w:rsidRPr="00261532" w:rsidRDefault="00261532" w:rsidP="00261532">
      <w:pPr>
        <w:tabs>
          <w:tab w:val="left" w:pos="3930"/>
        </w:tabs>
        <w:rPr>
          <w:rFonts w:ascii="Times New Roman" w:hAnsi="Times New Roman"/>
          <w:b/>
          <w:sz w:val="24"/>
          <w:szCs w:val="24"/>
        </w:rPr>
      </w:pPr>
      <w:r w:rsidRPr="00261532">
        <w:rPr>
          <w:rFonts w:ascii="Times New Roman" w:hAnsi="Times New Roman"/>
          <w:b/>
          <w:sz w:val="24"/>
          <w:szCs w:val="24"/>
        </w:rPr>
        <w:t>Guarda-Corpo</w:t>
      </w:r>
    </w:p>
    <w:p w14:paraId="20CB2BE2" w14:textId="77777777" w:rsidR="00261532" w:rsidRPr="00261532" w:rsidRDefault="00261532" w:rsidP="00261532">
      <w:pPr>
        <w:tabs>
          <w:tab w:val="left" w:pos="3930"/>
        </w:tabs>
        <w:rPr>
          <w:rFonts w:ascii="Times New Roman" w:hAnsi="Times New Roman"/>
          <w:sz w:val="24"/>
          <w:szCs w:val="24"/>
        </w:rPr>
      </w:pPr>
      <w:r w:rsidRPr="00261532">
        <w:rPr>
          <w:rFonts w:ascii="Times New Roman" w:hAnsi="Times New Roman"/>
          <w:sz w:val="24"/>
          <w:szCs w:val="24"/>
        </w:rPr>
        <w:t xml:space="preserve">Será instalado guarda-corpo em madeira de lei, preferencialmente </w:t>
      </w:r>
      <w:proofErr w:type="spellStart"/>
      <w:r w:rsidRPr="00261532">
        <w:rPr>
          <w:rFonts w:ascii="Times New Roman" w:hAnsi="Times New Roman"/>
          <w:sz w:val="24"/>
          <w:szCs w:val="24"/>
        </w:rPr>
        <w:t>massaranduba</w:t>
      </w:r>
      <w:proofErr w:type="spellEnd"/>
      <w:r w:rsidRPr="00261532">
        <w:rPr>
          <w:rFonts w:ascii="Times New Roman" w:hAnsi="Times New Roman"/>
          <w:sz w:val="24"/>
          <w:szCs w:val="24"/>
        </w:rPr>
        <w:t xml:space="preserve"> ou similar, em toda a extensão do píer e da passarela, garantindo segurança dos usuários. O acabamento será liso, sem farpas, e fixado de forma segura à estrutura, atendendo normas de segurança para circulação de pedestres.</w:t>
      </w:r>
    </w:p>
    <w:p w14:paraId="4F940EC2" w14:textId="3C103ED0" w:rsidR="00261532" w:rsidRPr="00261532" w:rsidRDefault="00261532" w:rsidP="00261532">
      <w:pPr>
        <w:tabs>
          <w:tab w:val="left" w:pos="3930"/>
        </w:tabs>
        <w:rPr>
          <w:rFonts w:ascii="Times New Roman" w:hAnsi="Times New Roman"/>
          <w:sz w:val="24"/>
          <w:szCs w:val="24"/>
        </w:rPr>
      </w:pPr>
      <w:r w:rsidRPr="00261532">
        <w:rPr>
          <w:rFonts w:ascii="Times New Roman" w:hAnsi="Times New Roman"/>
          <w:sz w:val="24"/>
          <w:szCs w:val="24"/>
        </w:rPr>
        <w:t>Todos os materiais, acessórios, ferragens, madeira, aço, tratamentos, mão de obra especializada, transporte, montagem, testes e ajustes de funcionamento serão fornecidos e executados pela empresa contratada, garantindo a estabilidade, durabilidade e segurança do píer flutuante e seus sistemas complementares.</w:t>
      </w:r>
    </w:p>
    <w:p w14:paraId="4FF2FE80" w14:textId="11236320" w:rsidR="00E31DE1" w:rsidRDefault="00E31DE1" w:rsidP="00E31DE1">
      <w:pPr>
        <w:tabs>
          <w:tab w:val="left" w:pos="3930"/>
        </w:tabs>
        <w:rPr>
          <w:rFonts w:ascii="Times New Roman" w:hAnsi="Times New Roman"/>
          <w:b/>
          <w:sz w:val="24"/>
          <w:szCs w:val="24"/>
        </w:rPr>
      </w:pPr>
      <w:r>
        <w:rPr>
          <w:rFonts w:ascii="Times New Roman" w:hAnsi="Times New Roman"/>
          <w:b/>
          <w:sz w:val="24"/>
          <w:szCs w:val="24"/>
        </w:rPr>
        <w:t>6.15 SERVIÇOS FINAIS</w:t>
      </w:r>
    </w:p>
    <w:p w14:paraId="3952BCE7" w14:textId="732F2F64" w:rsidR="00261532" w:rsidRDefault="00261532" w:rsidP="00E31DE1">
      <w:pPr>
        <w:tabs>
          <w:tab w:val="left" w:pos="3930"/>
        </w:tabs>
        <w:rPr>
          <w:rFonts w:ascii="Times New Roman" w:hAnsi="Times New Roman"/>
          <w:sz w:val="24"/>
          <w:szCs w:val="24"/>
        </w:rPr>
      </w:pPr>
      <w:r w:rsidRPr="00261532">
        <w:rPr>
          <w:rFonts w:ascii="Times New Roman" w:hAnsi="Times New Roman"/>
          <w:sz w:val="24"/>
          <w:szCs w:val="24"/>
        </w:rPr>
        <w:lastRenderedPageBreak/>
        <w:t xml:space="preserve">Será fornecida e instalada placa de inauguração em alumínio, com dimensões de 0,60 </w:t>
      </w:r>
      <w:proofErr w:type="gramStart"/>
      <w:r w:rsidRPr="00261532">
        <w:rPr>
          <w:rFonts w:ascii="Times New Roman" w:hAnsi="Times New Roman"/>
          <w:sz w:val="24"/>
          <w:szCs w:val="24"/>
        </w:rPr>
        <w:t>x</w:t>
      </w:r>
      <w:proofErr w:type="gramEnd"/>
      <w:r w:rsidRPr="00261532">
        <w:rPr>
          <w:rFonts w:ascii="Times New Roman" w:hAnsi="Times New Roman"/>
          <w:sz w:val="24"/>
          <w:szCs w:val="24"/>
        </w:rPr>
        <w:t xml:space="preserve"> 0,80 m. A placa deverá apresentar acabamento resistente à intempérie, com superfície lisa e tratamento anticorrosivo adequado para uso externo. A gravação ou impressão do texto e logotipos será realizada de forma legível, durável e resistente ao desbotamento, garantindo visibilidade e estética. A fixação será realizada de forma segura, alinhada e nivelada, garantindo estabilidade e integridade da placa.</w:t>
      </w:r>
    </w:p>
    <w:p w14:paraId="6FF072B6" w14:textId="77777777" w:rsidR="00261532" w:rsidRPr="00261532" w:rsidRDefault="00261532" w:rsidP="00261532">
      <w:pPr>
        <w:tabs>
          <w:tab w:val="left" w:pos="3930"/>
        </w:tabs>
        <w:rPr>
          <w:rFonts w:ascii="Times New Roman" w:hAnsi="Times New Roman"/>
          <w:sz w:val="24"/>
          <w:szCs w:val="24"/>
        </w:rPr>
      </w:pPr>
      <w:r w:rsidRPr="00261532">
        <w:rPr>
          <w:rFonts w:ascii="Times New Roman" w:hAnsi="Times New Roman"/>
          <w:sz w:val="24"/>
          <w:szCs w:val="24"/>
        </w:rPr>
        <w:t>Após a conclusão dos serviços da obra, será executada limpeza geral de todos os ambientes e áreas externas, removendo resíduos de construção, poeira, sujeira e detritos. A limpeza abrangerá pisos, paredes, vidros, esquadrias, equipamentos e instalações, garantindo a entrega da obra em condições de uso imediato e apresentação adequada. Serão utilizados produtos e técnicas compatíveis com cada tipo de superfície, preservando acabamentos e materiais.</w:t>
      </w:r>
    </w:p>
    <w:p w14:paraId="743A06E9" w14:textId="68D5AE53" w:rsidR="00261532" w:rsidRDefault="00261532" w:rsidP="00261532">
      <w:pPr>
        <w:tabs>
          <w:tab w:val="left" w:pos="3930"/>
        </w:tabs>
        <w:rPr>
          <w:rFonts w:ascii="Times New Roman" w:hAnsi="Times New Roman"/>
          <w:sz w:val="24"/>
          <w:szCs w:val="24"/>
        </w:rPr>
      </w:pPr>
      <w:r w:rsidRPr="00261532">
        <w:rPr>
          <w:rFonts w:ascii="Times New Roman" w:hAnsi="Times New Roman"/>
          <w:sz w:val="24"/>
          <w:szCs w:val="24"/>
        </w:rPr>
        <w:t>Todos os materiais, ferramentas, mão de obra e produtos de limpeza necessários para a execução dos serviços serão fornecidos pela empresa executora, garantindo completa finalização da obra e apresentação adequada dos elementos entregues.</w:t>
      </w:r>
    </w:p>
    <w:p w14:paraId="09BE637B" w14:textId="15070970" w:rsidR="00F71403" w:rsidRDefault="00F71403" w:rsidP="00F71403">
      <w:pPr>
        <w:pStyle w:val="PargrafodaLista"/>
        <w:tabs>
          <w:tab w:val="left" w:pos="3930"/>
        </w:tabs>
        <w:ind w:left="0"/>
        <w:contextualSpacing w:val="0"/>
        <w:rPr>
          <w:rFonts w:ascii="Times New Roman" w:hAnsi="Times New Roman"/>
          <w:b/>
          <w:sz w:val="24"/>
          <w:szCs w:val="24"/>
        </w:rPr>
      </w:pPr>
      <w:r>
        <w:rPr>
          <w:rFonts w:ascii="Times New Roman" w:hAnsi="Times New Roman"/>
          <w:b/>
          <w:sz w:val="24"/>
          <w:szCs w:val="24"/>
        </w:rPr>
        <w:t>7</w:t>
      </w:r>
      <w:r w:rsidRPr="00120083">
        <w:rPr>
          <w:rFonts w:ascii="Times New Roman" w:hAnsi="Times New Roman"/>
          <w:b/>
          <w:sz w:val="24"/>
          <w:szCs w:val="24"/>
        </w:rPr>
        <w:t xml:space="preserve">. </w:t>
      </w:r>
      <w:r>
        <w:rPr>
          <w:rFonts w:ascii="Times New Roman" w:hAnsi="Times New Roman"/>
          <w:b/>
          <w:sz w:val="24"/>
          <w:szCs w:val="24"/>
        </w:rPr>
        <w:t>MÓDULO DE EMBARQUE</w:t>
      </w:r>
    </w:p>
    <w:p w14:paraId="67FB22E6" w14:textId="4B9FA176" w:rsidR="00F71403" w:rsidRDefault="00572835" w:rsidP="00F71403">
      <w:pPr>
        <w:pStyle w:val="PargrafodaLista"/>
        <w:tabs>
          <w:tab w:val="left" w:pos="3930"/>
        </w:tabs>
        <w:ind w:left="0"/>
        <w:contextualSpacing w:val="0"/>
        <w:rPr>
          <w:rFonts w:ascii="Times New Roman" w:hAnsi="Times New Roman"/>
          <w:b/>
          <w:sz w:val="24"/>
          <w:szCs w:val="24"/>
        </w:rPr>
      </w:pPr>
      <w:r>
        <w:rPr>
          <w:rFonts w:ascii="Times New Roman" w:hAnsi="Times New Roman"/>
          <w:b/>
          <w:sz w:val="24"/>
          <w:szCs w:val="24"/>
        </w:rPr>
        <w:t>7</w:t>
      </w:r>
      <w:r w:rsidR="00F71403">
        <w:rPr>
          <w:rFonts w:ascii="Times New Roman" w:hAnsi="Times New Roman"/>
          <w:b/>
          <w:sz w:val="24"/>
          <w:szCs w:val="24"/>
        </w:rPr>
        <w:t>.1 SERVIÇOS PRELIMINARES</w:t>
      </w:r>
    </w:p>
    <w:p w14:paraId="2876BAC1" w14:textId="77777777" w:rsidR="00F71403" w:rsidRPr="00E2131B" w:rsidRDefault="00F71403" w:rsidP="00F71403">
      <w:pPr>
        <w:pStyle w:val="PargrafodaLista"/>
        <w:tabs>
          <w:tab w:val="left" w:pos="3930"/>
        </w:tabs>
        <w:spacing w:before="240"/>
        <w:ind w:left="0"/>
        <w:contextualSpacing w:val="0"/>
        <w:rPr>
          <w:rFonts w:ascii="Times New Roman" w:hAnsi="Times New Roman"/>
          <w:bCs/>
          <w:sz w:val="24"/>
          <w:szCs w:val="24"/>
        </w:rPr>
      </w:pPr>
      <w:r w:rsidRPr="00E2131B">
        <w:rPr>
          <w:rFonts w:ascii="Times New Roman" w:hAnsi="Times New Roman"/>
          <w:bCs/>
          <w:sz w:val="24"/>
          <w:szCs w:val="24"/>
        </w:rPr>
        <w:t>Serão executados os serviços de fornecimento e instalação de placa de obra em chapa de aço galvanizado, conforme especific</w:t>
      </w:r>
      <w:r>
        <w:rPr>
          <w:rFonts w:ascii="Times New Roman" w:hAnsi="Times New Roman"/>
          <w:bCs/>
          <w:sz w:val="24"/>
          <w:szCs w:val="24"/>
        </w:rPr>
        <w:t>ações vigentes</w:t>
      </w:r>
      <w:r w:rsidRPr="00E2131B">
        <w:rPr>
          <w:rFonts w:ascii="Times New Roman" w:hAnsi="Times New Roman"/>
          <w:bCs/>
          <w:sz w:val="24"/>
          <w:szCs w:val="24"/>
        </w:rPr>
        <w:t>, devidamente fixada em local visível, contendo as informações obrigatórias da obra, atendendo às normas técnicas e exigências legais.</w:t>
      </w:r>
    </w:p>
    <w:p w14:paraId="6DE758D9" w14:textId="77777777" w:rsidR="00F71403" w:rsidRPr="00E2131B" w:rsidRDefault="00F71403" w:rsidP="00F71403">
      <w:pPr>
        <w:pStyle w:val="PargrafodaLista"/>
        <w:tabs>
          <w:tab w:val="left" w:pos="3930"/>
        </w:tabs>
        <w:spacing w:before="240"/>
        <w:ind w:left="0"/>
        <w:contextualSpacing w:val="0"/>
        <w:rPr>
          <w:rFonts w:ascii="Times New Roman" w:hAnsi="Times New Roman"/>
          <w:bCs/>
          <w:sz w:val="24"/>
          <w:szCs w:val="24"/>
        </w:rPr>
      </w:pPr>
      <w:r w:rsidRPr="00E2131B">
        <w:rPr>
          <w:rFonts w:ascii="Times New Roman" w:hAnsi="Times New Roman"/>
          <w:bCs/>
          <w:sz w:val="24"/>
          <w:szCs w:val="24"/>
        </w:rPr>
        <w:t xml:space="preserve">O transporte de materiais, equipamentos e insumos até o local da obra será realizado por meio de transporte marítimo com estiva, no trecho Valença </w:t>
      </w:r>
      <w:proofErr w:type="gramStart"/>
      <w:r w:rsidRPr="00E2131B">
        <w:rPr>
          <w:rFonts w:ascii="Times New Roman" w:hAnsi="Times New Roman"/>
          <w:bCs/>
          <w:sz w:val="24"/>
          <w:szCs w:val="24"/>
        </w:rPr>
        <w:t>x</w:t>
      </w:r>
      <w:proofErr w:type="gramEnd"/>
      <w:r w:rsidRPr="00E2131B">
        <w:rPr>
          <w:rFonts w:ascii="Times New Roman" w:hAnsi="Times New Roman"/>
          <w:bCs/>
          <w:sz w:val="24"/>
          <w:szCs w:val="24"/>
        </w:rPr>
        <w:t xml:space="preserve"> Porto de Boipeba, contemplando carga, descarga, acondicionamento e segurança dos materiais transportados. Complementarmente, será executado transporte terrestre com uso de trator acoplado a carreta, no trecho Porto da </w:t>
      </w:r>
      <w:proofErr w:type="spellStart"/>
      <w:r w:rsidRPr="00E2131B">
        <w:rPr>
          <w:rFonts w:ascii="Times New Roman" w:hAnsi="Times New Roman"/>
          <w:bCs/>
          <w:sz w:val="24"/>
          <w:szCs w:val="24"/>
        </w:rPr>
        <w:t>Apiã</w:t>
      </w:r>
      <w:proofErr w:type="spellEnd"/>
      <w:r w:rsidRPr="00E2131B">
        <w:rPr>
          <w:rFonts w:ascii="Times New Roman" w:hAnsi="Times New Roman"/>
          <w:bCs/>
          <w:sz w:val="24"/>
          <w:szCs w:val="24"/>
        </w:rPr>
        <w:t xml:space="preserve"> </w:t>
      </w:r>
      <w:proofErr w:type="gramStart"/>
      <w:r w:rsidRPr="00E2131B">
        <w:rPr>
          <w:rFonts w:ascii="Times New Roman" w:hAnsi="Times New Roman"/>
          <w:bCs/>
          <w:sz w:val="24"/>
          <w:szCs w:val="24"/>
        </w:rPr>
        <w:t>x</w:t>
      </w:r>
      <w:proofErr w:type="gramEnd"/>
      <w:r w:rsidRPr="00E2131B">
        <w:rPr>
          <w:rFonts w:ascii="Times New Roman" w:hAnsi="Times New Roman"/>
          <w:bCs/>
          <w:sz w:val="24"/>
          <w:szCs w:val="24"/>
        </w:rPr>
        <w:t xml:space="preserve"> Boipeba, garantindo a logística necessária até o canteiro de obras.</w:t>
      </w:r>
    </w:p>
    <w:p w14:paraId="5F487BC2" w14:textId="77777777" w:rsidR="00F71403" w:rsidRPr="00E2131B" w:rsidRDefault="00F71403" w:rsidP="00F71403">
      <w:pPr>
        <w:pStyle w:val="PargrafodaLista"/>
        <w:tabs>
          <w:tab w:val="left" w:pos="3930"/>
        </w:tabs>
        <w:spacing w:before="240"/>
        <w:ind w:left="0"/>
        <w:contextualSpacing w:val="0"/>
        <w:rPr>
          <w:rFonts w:ascii="Times New Roman" w:hAnsi="Times New Roman"/>
          <w:bCs/>
          <w:sz w:val="24"/>
          <w:szCs w:val="24"/>
        </w:rPr>
      </w:pPr>
      <w:r w:rsidRPr="00E2131B">
        <w:rPr>
          <w:rFonts w:ascii="Times New Roman" w:hAnsi="Times New Roman"/>
          <w:bCs/>
          <w:sz w:val="24"/>
          <w:szCs w:val="24"/>
        </w:rPr>
        <w:lastRenderedPageBreak/>
        <w:t>Para o isolamento e proteção perimetral da área de intervenção, será execu</w:t>
      </w:r>
      <w:r>
        <w:rPr>
          <w:rFonts w:ascii="Times New Roman" w:hAnsi="Times New Roman"/>
          <w:bCs/>
          <w:sz w:val="24"/>
          <w:szCs w:val="24"/>
        </w:rPr>
        <w:t>tado tapume com telha metálica</w:t>
      </w:r>
      <w:r w:rsidRPr="00E2131B">
        <w:rPr>
          <w:rFonts w:ascii="Times New Roman" w:hAnsi="Times New Roman"/>
          <w:bCs/>
          <w:sz w:val="24"/>
          <w:szCs w:val="24"/>
        </w:rPr>
        <w:t>, devidamente estruturado, fixado e dimensionado para assegurar segurança, controle de acesso e organização do canteiro.</w:t>
      </w:r>
    </w:p>
    <w:p w14:paraId="7AC0B649" w14:textId="77777777" w:rsidR="00F71403" w:rsidRPr="00E2131B" w:rsidRDefault="00F71403" w:rsidP="00F71403">
      <w:pPr>
        <w:pStyle w:val="PargrafodaLista"/>
        <w:tabs>
          <w:tab w:val="left" w:pos="3930"/>
        </w:tabs>
        <w:spacing w:before="240"/>
        <w:ind w:left="0"/>
        <w:rPr>
          <w:rFonts w:ascii="Times New Roman" w:hAnsi="Times New Roman"/>
          <w:bCs/>
          <w:sz w:val="24"/>
          <w:szCs w:val="24"/>
        </w:rPr>
      </w:pPr>
      <w:r w:rsidRPr="00E2131B">
        <w:rPr>
          <w:rFonts w:ascii="Times New Roman" w:hAnsi="Times New Roman"/>
          <w:bCs/>
          <w:sz w:val="24"/>
          <w:szCs w:val="24"/>
        </w:rPr>
        <w:t>Será realizada a confecção de placa de sinalização totalmente refletiva, destinada à orientação e segurança, atendendo às normas de sinalização aplicáveis. As placas serão instaladas em suportes com travessas metálicas, confeccionados especificamente para garantir estabilidade, resistência mecânica e durabilidade às peças instaladas.</w:t>
      </w:r>
    </w:p>
    <w:p w14:paraId="732D3542" w14:textId="048CE4A6" w:rsidR="00F71403" w:rsidRPr="00572835" w:rsidRDefault="00572835" w:rsidP="00572835">
      <w:pPr>
        <w:tabs>
          <w:tab w:val="left" w:pos="3930"/>
        </w:tabs>
        <w:spacing w:before="240"/>
        <w:rPr>
          <w:rFonts w:ascii="Times New Roman" w:hAnsi="Times New Roman"/>
          <w:bCs/>
          <w:sz w:val="24"/>
          <w:szCs w:val="24"/>
        </w:rPr>
      </w:pPr>
      <w:r>
        <w:rPr>
          <w:rFonts w:ascii="Times New Roman" w:hAnsi="Times New Roman"/>
          <w:bCs/>
          <w:sz w:val="24"/>
          <w:szCs w:val="24"/>
        </w:rPr>
        <w:t>E</w:t>
      </w:r>
      <w:r w:rsidRPr="00572835">
        <w:rPr>
          <w:rFonts w:ascii="Times New Roman" w:hAnsi="Times New Roman"/>
          <w:bCs/>
          <w:sz w:val="24"/>
          <w:szCs w:val="24"/>
        </w:rPr>
        <w:t>xecução da locação da obra em campo, a partir dos projetos fornecidos, com implantação de gabarito perimetral em tábuas corridas, devidamente niveladas e fixadas em pontaletes espaçados a cada 2,00 m. O gabarito será utilizado para marcação dos eixos, alinhamentos e níveis da edificação, garantindo o correto posicionamento dos elementos construtivos. Inclui conferência de medidas, esquadro, cotas e níveis, bem como a manutenção do gabarito durante a execução. Prevê até 2 reutilizações dos materiais empregados, conforme especificação</w:t>
      </w:r>
      <w:r>
        <w:rPr>
          <w:rFonts w:ascii="Times New Roman" w:hAnsi="Times New Roman"/>
          <w:bCs/>
          <w:sz w:val="24"/>
          <w:szCs w:val="24"/>
        </w:rPr>
        <w:t>.</w:t>
      </w:r>
    </w:p>
    <w:p w14:paraId="286114EC" w14:textId="57037E07" w:rsidR="00F71403" w:rsidRDefault="00572835" w:rsidP="00F71403">
      <w:pPr>
        <w:pStyle w:val="PargrafodaLista"/>
        <w:tabs>
          <w:tab w:val="left" w:pos="3930"/>
        </w:tabs>
        <w:ind w:left="0"/>
        <w:contextualSpacing w:val="0"/>
        <w:rPr>
          <w:rFonts w:ascii="Times New Roman" w:hAnsi="Times New Roman"/>
          <w:b/>
          <w:sz w:val="24"/>
          <w:szCs w:val="24"/>
        </w:rPr>
      </w:pPr>
      <w:r>
        <w:rPr>
          <w:rFonts w:ascii="Times New Roman" w:hAnsi="Times New Roman"/>
          <w:b/>
          <w:sz w:val="24"/>
          <w:szCs w:val="24"/>
        </w:rPr>
        <w:t>7</w:t>
      </w:r>
      <w:r w:rsidR="00F71403">
        <w:rPr>
          <w:rFonts w:ascii="Times New Roman" w:hAnsi="Times New Roman"/>
          <w:b/>
          <w:sz w:val="24"/>
          <w:szCs w:val="24"/>
        </w:rPr>
        <w:t>.2 INFRAESTRUTURA</w:t>
      </w:r>
    </w:p>
    <w:p w14:paraId="2F6C6399" w14:textId="77777777" w:rsidR="00F71403" w:rsidRPr="00BB5211" w:rsidRDefault="00F71403" w:rsidP="00F71403">
      <w:pPr>
        <w:pStyle w:val="PargrafodaLista"/>
        <w:tabs>
          <w:tab w:val="left" w:pos="3930"/>
        </w:tabs>
        <w:ind w:left="0"/>
        <w:contextualSpacing w:val="0"/>
        <w:rPr>
          <w:rFonts w:ascii="Times New Roman" w:hAnsi="Times New Roman"/>
          <w:sz w:val="24"/>
          <w:szCs w:val="24"/>
        </w:rPr>
      </w:pPr>
      <w:r w:rsidRPr="00BB5211">
        <w:rPr>
          <w:rFonts w:ascii="Times New Roman" w:hAnsi="Times New Roman"/>
          <w:sz w:val="24"/>
          <w:szCs w:val="24"/>
        </w:rPr>
        <w:t>Será executada escavação manual de valas</w:t>
      </w:r>
      <w:r>
        <w:rPr>
          <w:rFonts w:ascii="Times New Roman" w:hAnsi="Times New Roman"/>
          <w:sz w:val="24"/>
          <w:szCs w:val="24"/>
        </w:rPr>
        <w:t xml:space="preserve"> </w:t>
      </w:r>
      <w:r w:rsidRPr="00BB5211">
        <w:rPr>
          <w:rFonts w:ascii="Times New Roman" w:hAnsi="Times New Roman"/>
          <w:sz w:val="24"/>
          <w:szCs w:val="24"/>
        </w:rPr>
        <w:t>nas dimensões definidas em projeto estrutural, incluindo escavação, regularização lateral e retirada do material excedente.</w:t>
      </w:r>
    </w:p>
    <w:p w14:paraId="6C35B175" w14:textId="77777777" w:rsidR="00F71403" w:rsidRPr="00BB5211" w:rsidRDefault="00F71403" w:rsidP="00F71403">
      <w:pPr>
        <w:pStyle w:val="PargrafodaLista"/>
        <w:tabs>
          <w:tab w:val="left" w:pos="3930"/>
        </w:tabs>
        <w:ind w:left="0"/>
        <w:contextualSpacing w:val="0"/>
        <w:rPr>
          <w:rFonts w:ascii="Times New Roman" w:hAnsi="Times New Roman"/>
          <w:sz w:val="24"/>
          <w:szCs w:val="24"/>
        </w:rPr>
      </w:pPr>
      <w:r w:rsidRPr="00BB5211">
        <w:rPr>
          <w:rFonts w:ascii="Times New Roman" w:hAnsi="Times New Roman"/>
          <w:sz w:val="24"/>
          <w:szCs w:val="24"/>
        </w:rPr>
        <w:t>Após a escavação, será realizado o preparo do fundo de vala com largura inferior a 1,50 m, compreendendo o acerto, nivelamento e compactação do solo natural, garantindo condições adequadas para apoio das fundações.</w:t>
      </w:r>
    </w:p>
    <w:p w14:paraId="62E5BD47" w14:textId="77777777" w:rsidR="00F71403" w:rsidRPr="00BB5211" w:rsidRDefault="00F71403" w:rsidP="00F71403">
      <w:pPr>
        <w:pStyle w:val="PargrafodaLista"/>
        <w:tabs>
          <w:tab w:val="left" w:pos="3930"/>
        </w:tabs>
        <w:ind w:left="0"/>
        <w:contextualSpacing w:val="0"/>
        <w:rPr>
          <w:rFonts w:ascii="Times New Roman" w:hAnsi="Times New Roman"/>
          <w:sz w:val="24"/>
          <w:szCs w:val="24"/>
        </w:rPr>
      </w:pPr>
      <w:r w:rsidRPr="00BB5211">
        <w:rPr>
          <w:rFonts w:ascii="Times New Roman" w:hAnsi="Times New Roman"/>
          <w:sz w:val="24"/>
          <w:szCs w:val="24"/>
        </w:rPr>
        <w:t xml:space="preserve">Sobre o fundo regularizado será executado lastro de concreto magro, traço </w:t>
      </w:r>
      <w:proofErr w:type="gramStart"/>
      <w:r w:rsidRPr="00BB5211">
        <w:rPr>
          <w:rFonts w:ascii="Times New Roman" w:hAnsi="Times New Roman"/>
          <w:sz w:val="24"/>
          <w:szCs w:val="24"/>
        </w:rPr>
        <w:t>1:4,5:4</w:t>
      </w:r>
      <w:proofErr w:type="gramEnd"/>
      <w:r w:rsidRPr="00BB5211">
        <w:rPr>
          <w:rFonts w:ascii="Times New Roman" w:hAnsi="Times New Roman"/>
          <w:sz w:val="24"/>
          <w:szCs w:val="24"/>
        </w:rPr>
        <w:t>,5 (cimento/areia média/brita 1), com preparo manual, com a finalidade de regularização, proteção da armadura e melhoria das condições de apoio das fundações.</w:t>
      </w:r>
    </w:p>
    <w:p w14:paraId="229B3CAA" w14:textId="77777777" w:rsidR="00F71403" w:rsidRPr="00BB5211" w:rsidRDefault="00F71403" w:rsidP="00F71403">
      <w:pPr>
        <w:pStyle w:val="PargrafodaLista"/>
        <w:tabs>
          <w:tab w:val="left" w:pos="3930"/>
        </w:tabs>
        <w:ind w:left="0"/>
        <w:contextualSpacing w:val="0"/>
        <w:rPr>
          <w:rFonts w:ascii="Times New Roman" w:hAnsi="Times New Roman"/>
          <w:sz w:val="24"/>
          <w:szCs w:val="24"/>
        </w:rPr>
      </w:pPr>
      <w:r w:rsidRPr="00BB5211">
        <w:rPr>
          <w:rFonts w:ascii="Times New Roman" w:hAnsi="Times New Roman"/>
          <w:sz w:val="24"/>
          <w:szCs w:val="24"/>
        </w:rPr>
        <w:t xml:space="preserve">As fundações e elementos estruturais serão executados em concreto estrutural com </w:t>
      </w:r>
      <w:proofErr w:type="spellStart"/>
      <w:r w:rsidRPr="00BB5211">
        <w:rPr>
          <w:rFonts w:ascii="Times New Roman" w:hAnsi="Times New Roman"/>
          <w:sz w:val="24"/>
          <w:szCs w:val="24"/>
        </w:rPr>
        <w:t>Fck</w:t>
      </w:r>
      <w:proofErr w:type="spellEnd"/>
      <w:r w:rsidRPr="00BB5211">
        <w:rPr>
          <w:rFonts w:ascii="Times New Roman" w:hAnsi="Times New Roman"/>
          <w:sz w:val="24"/>
          <w:szCs w:val="24"/>
        </w:rPr>
        <w:t xml:space="preserve"> = 30 MPa, traço </w:t>
      </w:r>
      <w:proofErr w:type="gramStart"/>
      <w:r w:rsidRPr="00BB5211">
        <w:rPr>
          <w:rFonts w:ascii="Times New Roman" w:hAnsi="Times New Roman"/>
          <w:sz w:val="24"/>
          <w:szCs w:val="24"/>
        </w:rPr>
        <w:t>1:2,1:2</w:t>
      </w:r>
      <w:proofErr w:type="gramEnd"/>
      <w:r w:rsidRPr="00BB5211">
        <w:rPr>
          <w:rFonts w:ascii="Times New Roman" w:hAnsi="Times New Roman"/>
          <w:sz w:val="24"/>
          <w:szCs w:val="24"/>
        </w:rPr>
        <w:t xml:space="preserve">,5 (cimento/areia média/brita 1), com preparo mecânico em betoneira de 400 litros. O lançamento será realizado com uso de baldes, incluindo adensamento </w:t>
      </w:r>
      <w:r w:rsidRPr="00BB5211">
        <w:rPr>
          <w:rFonts w:ascii="Times New Roman" w:hAnsi="Times New Roman"/>
          <w:sz w:val="24"/>
          <w:szCs w:val="24"/>
        </w:rPr>
        <w:lastRenderedPageBreak/>
        <w:t>mecânico/manual e acabamento adequado das superfícies garantindo a eliminação de vazios e a adequada compactação do concreto.</w:t>
      </w:r>
    </w:p>
    <w:p w14:paraId="38730081" w14:textId="77777777" w:rsidR="00F71403" w:rsidRPr="00BB5211" w:rsidRDefault="00F71403" w:rsidP="00F71403">
      <w:pPr>
        <w:pStyle w:val="PargrafodaLista"/>
        <w:tabs>
          <w:tab w:val="left" w:pos="3930"/>
        </w:tabs>
        <w:ind w:left="0"/>
        <w:contextualSpacing w:val="0"/>
        <w:rPr>
          <w:rFonts w:ascii="Times New Roman" w:hAnsi="Times New Roman"/>
          <w:sz w:val="24"/>
          <w:szCs w:val="24"/>
        </w:rPr>
      </w:pPr>
      <w:r w:rsidRPr="00BB5211">
        <w:rPr>
          <w:rFonts w:ascii="Times New Roman" w:hAnsi="Times New Roman"/>
          <w:sz w:val="24"/>
          <w:szCs w:val="24"/>
        </w:rPr>
        <w:t>Serão executadas fôrmas para sapatas e vigas baldrame, em madeira serrada com espessura de 25 mm, considerando duas reutilizações, incluindo fabricação, montagem, escoramento, alinhamento, travamento e posterior desmontagem</w:t>
      </w:r>
      <w:r>
        <w:rPr>
          <w:rFonts w:ascii="Times New Roman" w:hAnsi="Times New Roman"/>
          <w:sz w:val="24"/>
          <w:szCs w:val="24"/>
        </w:rPr>
        <w:t>.</w:t>
      </w:r>
    </w:p>
    <w:p w14:paraId="2EE717ED" w14:textId="77777777" w:rsidR="00F71403" w:rsidRPr="00BB5211" w:rsidRDefault="00F71403" w:rsidP="00F71403">
      <w:pPr>
        <w:pStyle w:val="PargrafodaLista"/>
        <w:tabs>
          <w:tab w:val="left" w:pos="3930"/>
        </w:tabs>
        <w:ind w:left="0"/>
        <w:rPr>
          <w:rFonts w:ascii="Times New Roman" w:hAnsi="Times New Roman"/>
          <w:sz w:val="24"/>
          <w:szCs w:val="24"/>
        </w:rPr>
      </w:pPr>
      <w:r w:rsidRPr="00BB5211">
        <w:rPr>
          <w:rFonts w:ascii="Times New Roman" w:hAnsi="Times New Roman"/>
          <w:sz w:val="24"/>
          <w:szCs w:val="24"/>
        </w:rPr>
        <w:t>A armadura das peças estruturais será executada conforme projeto estrutural, contemplando:</w:t>
      </w:r>
    </w:p>
    <w:p w14:paraId="728DA860" w14:textId="77777777" w:rsidR="00F71403" w:rsidRPr="00BB5211" w:rsidRDefault="00F71403" w:rsidP="00F71403">
      <w:pPr>
        <w:pStyle w:val="PargrafodaLista"/>
        <w:numPr>
          <w:ilvl w:val="0"/>
          <w:numId w:val="32"/>
        </w:numPr>
        <w:tabs>
          <w:tab w:val="left" w:pos="3930"/>
        </w:tabs>
        <w:rPr>
          <w:rFonts w:ascii="Times New Roman" w:hAnsi="Times New Roman"/>
          <w:sz w:val="24"/>
          <w:szCs w:val="24"/>
        </w:rPr>
      </w:pPr>
      <w:r w:rsidRPr="00BB5211">
        <w:rPr>
          <w:rFonts w:ascii="Times New Roman" w:hAnsi="Times New Roman"/>
          <w:sz w:val="24"/>
          <w:szCs w:val="24"/>
        </w:rPr>
        <w:t>Montagem de armaduras para pilares e vigas com aço CA-60 Ø 5,0 mm (estribos</w:t>
      </w:r>
      <w:r>
        <w:rPr>
          <w:rFonts w:ascii="Times New Roman" w:hAnsi="Times New Roman"/>
          <w:sz w:val="24"/>
          <w:szCs w:val="24"/>
        </w:rPr>
        <w:t>);</w:t>
      </w:r>
    </w:p>
    <w:p w14:paraId="3F815D71" w14:textId="77777777" w:rsidR="00F71403" w:rsidRPr="00BB5211" w:rsidRDefault="00F71403" w:rsidP="00F71403">
      <w:pPr>
        <w:pStyle w:val="PargrafodaLista"/>
        <w:numPr>
          <w:ilvl w:val="0"/>
          <w:numId w:val="32"/>
        </w:numPr>
        <w:tabs>
          <w:tab w:val="left" w:pos="3930"/>
        </w:tabs>
        <w:rPr>
          <w:rFonts w:ascii="Times New Roman" w:hAnsi="Times New Roman"/>
          <w:sz w:val="24"/>
          <w:szCs w:val="24"/>
        </w:rPr>
      </w:pPr>
      <w:r w:rsidRPr="00BB5211">
        <w:rPr>
          <w:rFonts w:ascii="Times New Roman" w:hAnsi="Times New Roman"/>
          <w:sz w:val="24"/>
          <w:szCs w:val="24"/>
        </w:rPr>
        <w:t xml:space="preserve">Montagem de armaduras para pilares e vigas com aço CA-50 Ø </w:t>
      </w:r>
      <w:r>
        <w:rPr>
          <w:rFonts w:ascii="Times New Roman" w:hAnsi="Times New Roman"/>
          <w:sz w:val="24"/>
          <w:szCs w:val="24"/>
        </w:rPr>
        <w:t>10,0 mm (barras longitudinais)</w:t>
      </w:r>
      <w:r w:rsidRPr="00BB5211">
        <w:rPr>
          <w:rFonts w:ascii="Times New Roman" w:hAnsi="Times New Roman"/>
          <w:sz w:val="24"/>
          <w:szCs w:val="24"/>
        </w:rPr>
        <w:t>;</w:t>
      </w:r>
    </w:p>
    <w:p w14:paraId="60EA878C" w14:textId="77777777" w:rsidR="00F71403" w:rsidRPr="00BB5211" w:rsidRDefault="00F71403" w:rsidP="00F71403">
      <w:pPr>
        <w:pStyle w:val="PargrafodaLista"/>
        <w:numPr>
          <w:ilvl w:val="0"/>
          <w:numId w:val="32"/>
        </w:numPr>
        <w:tabs>
          <w:tab w:val="left" w:pos="3930"/>
        </w:tabs>
        <w:rPr>
          <w:rFonts w:ascii="Times New Roman" w:hAnsi="Times New Roman"/>
          <w:sz w:val="24"/>
          <w:szCs w:val="24"/>
        </w:rPr>
      </w:pPr>
      <w:r w:rsidRPr="00BB5211">
        <w:rPr>
          <w:rFonts w:ascii="Times New Roman" w:hAnsi="Times New Roman"/>
          <w:sz w:val="24"/>
          <w:szCs w:val="24"/>
        </w:rPr>
        <w:t>Montagem de armaduras para sapatas isoladas, sapatas corridas e vigas baldrame com aço CA-50 Ø 8,0 mm.</w:t>
      </w:r>
    </w:p>
    <w:p w14:paraId="205EFB59" w14:textId="77777777" w:rsidR="00F71403" w:rsidRDefault="00F71403" w:rsidP="00F71403">
      <w:pPr>
        <w:pStyle w:val="PargrafodaLista"/>
        <w:tabs>
          <w:tab w:val="left" w:pos="3930"/>
        </w:tabs>
        <w:ind w:left="0"/>
        <w:contextualSpacing w:val="0"/>
        <w:rPr>
          <w:rFonts w:ascii="Times New Roman" w:hAnsi="Times New Roman"/>
          <w:sz w:val="24"/>
          <w:szCs w:val="24"/>
        </w:rPr>
      </w:pPr>
      <w:r w:rsidRPr="00BB5211">
        <w:rPr>
          <w:rFonts w:ascii="Times New Roman" w:hAnsi="Times New Roman"/>
          <w:sz w:val="24"/>
          <w:szCs w:val="24"/>
        </w:rPr>
        <w:t>As armaduras deverão atender aos cobrimentos mínimos exigidos por norma, garantindo proteção adequada contra agentes agressivos.</w:t>
      </w:r>
    </w:p>
    <w:p w14:paraId="76DD57FA" w14:textId="77777777" w:rsidR="00F71403" w:rsidRPr="00BB5211" w:rsidRDefault="00F71403" w:rsidP="00F71403">
      <w:pPr>
        <w:tabs>
          <w:tab w:val="left" w:pos="3930"/>
        </w:tabs>
        <w:rPr>
          <w:rFonts w:ascii="Times New Roman" w:hAnsi="Times New Roman"/>
          <w:sz w:val="24"/>
          <w:szCs w:val="24"/>
        </w:rPr>
      </w:pPr>
      <w:r w:rsidRPr="00BB5211">
        <w:rPr>
          <w:rFonts w:ascii="Times New Roman" w:hAnsi="Times New Roman"/>
          <w:sz w:val="24"/>
          <w:szCs w:val="24"/>
        </w:rPr>
        <w:t>Considerando a proximidade com ambiente marinho e a possibilidade de infiltração de água salina pelos poros do concreto, será executado sistema de proteção adicional nos pilares por meio da instalação de tubo de concreto com diâmetro de</w:t>
      </w:r>
      <w:r>
        <w:rPr>
          <w:rFonts w:ascii="Times New Roman" w:hAnsi="Times New Roman"/>
          <w:sz w:val="24"/>
          <w:szCs w:val="24"/>
        </w:rPr>
        <w:t xml:space="preserve"> 400 mm, junta rígida</w:t>
      </w:r>
      <w:r w:rsidRPr="00BB5211">
        <w:rPr>
          <w:rFonts w:ascii="Times New Roman" w:hAnsi="Times New Roman"/>
          <w:sz w:val="24"/>
          <w:szCs w:val="24"/>
        </w:rPr>
        <w:t>.</w:t>
      </w:r>
    </w:p>
    <w:p w14:paraId="2484F913" w14:textId="77777777" w:rsidR="00F71403" w:rsidRPr="00CF2582" w:rsidRDefault="00F71403" w:rsidP="00F71403">
      <w:pPr>
        <w:tabs>
          <w:tab w:val="left" w:pos="3930"/>
        </w:tabs>
        <w:rPr>
          <w:rFonts w:ascii="Times New Roman" w:hAnsi="Times New Roman"/>
          <w:sz w:val="24"/>
          <w:szCs w:val="24"/>
        </w:rPr>
      </w:pPr>
      <w:r w:rsidRPr="00CF2582">
        <w:rPr>
          <w:rFonts w:ascii="Times New Roman" w:hAnsi="Times New Roman"/>
          <w:sz w:val="24"/>
          <w:szCs w:val="24"/>
        </w:rPr>
        <w:t>Os tubos de concreto serão utilizados como elemento de envolvimento (camisa de proteção) dos pilares, funcionando como barreira física contra o contato direto com a água do mar e reduzindo a incidência de umidade e agentes agressivos na superfície estrutural. O fornecimento e assentamento contemplarão posicionamento, alinhamento, fixação e vedação adequada, especialmente por se tratar de local com alto nível de interferências.</w:t>
      </w:r>
    </w:p>
    <w:p w14:paraId="1C540D12" w14:textId="77777777" w:rsidR="00F71403" w:rsidRPr="00BB5211" w:rsidRDefault="00F71403" w:rsidP="00F71403">
      <w:pPr>
        <w:pStyle w:val="PargrafodaLista"/>
        <w:tabs>
          <w:tab w:val="left" w:pos="3930"/>
        </w:tabs>
        <w:ind w:left="0"/>
        <w:contextualSpacing w:val="0"/>
        <w:rPr>
          <w:rFonts w:ascii="Times New Roman" w:hAnsi="Times New Roman"/>
          <w:sz w:val="24"/>
          <w:szCs w:val="24"/>
        </w:rPr>
      </w:pPr>
      <w:r w:rsidRPr="00BB5211">
        <w:rPr>
          <w:rFonts w:ascii="Times New Roman" w:hAnsi="Times New Roman"/>
          <w:sz w:val="24"/>
          <w:szCs w:val="24"/>
        </w:rPr>
        <w:t>Esta solução visa aumentar a durabilidade da estrutura, minimizar riscos de corrosão das armaduras e proporcionar maior vida útil aos elementos estruturais em ambiente com potencial agressividade salina.</w:t>
      </w:r>
    </w:p>
    <w:p w14:paraId="5F8623BC" w14:textId="68FE6707" w:rsidR="00F71403" w:rsidRDefault="00572835" w:rsidP="00F71403">
      <w:pPr>
        <w:pStyle w:val="PargrafodaLista"/>
        <w:tabs>
          <w:tab w:val="left" w:pos="3930"/>
        </w:tabs>
        <w:ind w:left="0"/>
        <w:contextualSpacing w:val="0"/>
        <w:rPr>
          <w:rFonts w:ascii="Times New Roman" w:hAnsi="Times New Roman"/>
          <w:b/>
          <w:sz w:val="24"/>
          <w:szCs w:val="24"/>
        </w:rPr>
      </w:pPr>
      <w:r>
        <w:rPr>
          <w:rFonts w:ascii="Times New Roman" w:hAnsi="Times New Roman"/>
          <w:b/>
          <w:sz w:val="24"/>
          <w:szCs w:val="24"/>
        </w:rPr>
        <w:t>7</w:t>
      </w:r>
      <w:r w:rsidR="00F71403">
        <w:rPr>
          <w:rFonts w:ascii="Times New Roman" w:hAnsi="Times New Roman"/>
          <w:b/>
          <w:sz w:val="24"/>
          <w:szCs w:val="24"/>
        </w:rPr>
        <w:t>.3 SUPERESTRUTURA</w:t>
      </w:r>
    </w:p>
    <w:p w14:paraId="3815C5FA" w14:textId="77777777" w:rsidR="00F71403" w:rsidRDefault="00F71403" w:rsidP="00F71403">
      <w:pPr>
        <w:pStyle w:val="PargrafodaLista"/>
        <w:tabs>
          <w:tab w:val="left" w:pos="3930"/>
        </w:tabs>
        <w:ind w:left="0"/>
        <w:contextualSpacing w:val="0"/>
        <w:rPr>
          <w:rFonts w:ascii="Times New Roman" w:hAnsi="Times New Roman"/>
          <w:sz w:val="24"/>
          <w:szCs w:val="24"/>
        </w:rPr>
      </w:pPr>
      <w:r w:rsidRPr="00CF2582">
        <w:rPr>
          <w:rFonts w:ascii="Times New Roman" w:hAnsi="Times New Roman"/>
          <w:sz w:val="24"/>
          <w:szCs w:val="24"/>
        </w:rPr>
        <w:lastRenderedPageBreak/>
        <w:t>Serão executadas fôrmas para pilares retangulares e estruturas similares, com pé-direito simples, utilizando chapas de madeira compensada resinada, considerando duas reutilizações. As fôrmas compreenderão fabricação, montagem, travamento, alinhamento, escoramento e posterior desmontagem, garantindo prumo, estanqueidade e adequado acabamento superficial dos elementos estruturais.</w:t>
      </w:r>
    </w:p>
    <w:p w14:paraId="3658EA21" w14:textId="77777777" w:rsidR="00F71403" w:rsidRPr="00CF2582" w:rsidRDefault="00F71403" w:rsidP="00F71403">
      <w:pPr>
        <w:tabs>
          <w:tab w:val="left" w:pos="3930"/>
        </w:tabs>
        <w:rPr>
          <w:rFonts w:ascii="Times New Roman" w:hAnsi="Times New Roman"/>
          <w:sz w:val="24"/>
          <w:szCs w:val="24"/>
        </w:rPr>
      </w:pPr>
      <w:r w:rsidRPr="00CF2582">
        <w:rPr>
          <w:rFonts w:ascii="Times New Roman" w:hAnsi="Times New Roman"/>
          <w:sz w:val="24"/>
          <w:szCs w:val="24"/>
        </w:rPr>
        <w:t>A armadura dos pilares e vigas será executada conforme projeto estrutural, contemplando:</w:t>
      </w:r>
    </w:p>
    <w:p w14:paraId="0C1AB375" w14:textId="77777777" w:rsidR="00F71403" w:rsidRPr="00CF2582" w:rsidRDefault="00F71403" w:rsidP="00F71403">
      <w:pPr>
        <w:pStyle w:val="PargrafodaLista"/>
        <w:numPr>
          <w:ilvl w:val="0"/>
          <w:numId w:val="33"/>
        </w:numPr>
        <w:ind w:left="567" w:firstLine="0"/>
        <w:rPr>
          <w:rFonts w:ascii="Times New Roman" w:hAnsi="Times New Roman"/>
          <w:sz w:val="24"/>
          <w:szCs w:val="24"/>
        </w:rPr>
      </w:pPr>
      <w:r w:rsidRPr="00CF2582">
        <w:rPr>
          <w:rFonts w:ascii="Times New Roman" w:hAnsi="Times New Roman"/>
          <w:sz w:val="24"/>
          <w:szCs w:val="24"/>
        </w:rPr>
        <w:t>Aço CA-60 Ø 5,0 mm para estribos;</w:t>
      </w:r>
    </w:p>
    <w:p w14:paraId="77633D35" w14:textId="77777777" w:rsidR="00F71403" w:rsidRPr="00CF2582" w:rsidRDefault="00F71403" w:rsidP="00F71403">
      <w:pPr>
        <w:pStyle w:val="PargrafodaLista"/>
        <w:numPr>
          <w:ilvl w:val="0"/>
          <w:numId w:val="33"/>
        </w:numPr>
        <w:ind w:left="567" w:firstLine="0"/>
        <w:rPr>
          <w:rFonts w:ascii="Times New Roman" w:hAnsi="Times New Roman"/>
          <w:sz w:val="24"/>
          <w:szCs w:val="24"/>
        </w:rPr>
      </w:pPr>
      <w:r w:rsidRPr="00CF2582">
        <w:rPr>
          <w:rFonts w:ascii="Times New Roman" w:hAnsi="Times New Roman"/>
          <w:sz w:val="24"/>
          <w:szCs w:val="24"/>
        </w:rPr>
        <w:t>Aço CA-50 Ø 10,0 mm para barras longitudinais.</w:t>
      </w:r>
    </w:p>
    <w:p w14:paraId="353012D1" w14:textId="77777777" w:rsidR="00F71403" w:rsidRPr="00CF2582" w:rsidRDefault="00F71403" w:rsidP="00F71403">
      <w:pPr>
        <w:tabs>
          <w:tab w:val="left" w:pos="3930"/>
        </w:tabs>
        <w:rPr>
          <w:rFonts w:ascii="Times New Roman" w:hAnsi="Times New Roman"/>
          <w:sz w:val="24"/>
          <w:szCs w:val="24"/>
        </w:rPr>
      </w:pPr>
      <w:r w:rsidRPr="00CF2582">
        <w:rPr>
          <w:rFonts w:ascii="Times New Roman" w:hAnsi="Times New Roman"/>
          <w:sz w:val="24"/>
          <w:szCs w:val="24"/>
        </w:rPr>
        <w:t>A montagem das armaduras deverá obedecer rigorosamente às especificações estruturais, assegurando posicionamento correto, amarração adequada, espaçamentos e cobrimentos mínimos exigidos em norma, visando desempenho estrutural e durabilidade.</w:t>
      </w:r>
    </w:p>
    <w:p w14:paraId="104E9972" w14:textId="77777777" w:rsidR="00F71403" w:rsidRPr="00CF2582" w:rsidRDefault="00F71403" w:rsidP="00F71403">
      <w:pPr>
        <w:tabs>
          <w:tab w:val="left" w:pos="3930"/>
        </w:tabs>
        <w:rPr>
          <w:rFonts w:ascii="Times New Roman" w:hAnsi="Times New Roman"/>
          <w:sz w:val="24"/>
          <w:szCs w:val="24"/>
        </w:rPr>
      </w:pPr>
      <w:r w:rsidRPr="00CF2582">
        <w:rPr>
          <w:rFonts w:ascii="Times New Roman" w:hAnsi="Times New Roman"/>
          <w:sz w:val="24"/>
          <w:szCs w:val="24"/>
        </w:rPr>
        <w:t>Os elementos estruturais serão executados em concreto com resistência característica à compressão (</w:t>
      </w:r>
      <w:proofErr w:type="spellStart"/>
      <w:r w:rsidRPr="00CF2582">
        <w:rPr>
          <w:rFonts w:ascii="Times New Roman" w:hAnsi="Times New Roman"/>
          <w:sz w:val="24"/>
          <w:szCs w:val="24"/>
        </w:rPr>
        <w:t>fck</w:t>
      </w:r>
      <w:proofErr w:type="spellEnd"/>
      <w:r w:rsidRPr="00CF2582">
        <w:rPr>
          <w:rFonts w:ascii="Times New Roman" w:hAnsi="Times New Roman"/>
          <w:sz w:val="24"/>
          <w:szCs w:val="24"/>
        </w:rPr>
        <w:t xml:space="preserve">) de 30 MPa, traço </w:t>
      </w:r>
      <w:proofErr w:type="gramStart"/>
      <w:r w:rsidRPr="00CF2582">
        <w:rPr>
          <w:rFonts w:ascii="Times New Roman" w:hAnsi="Times New Roman"/>
          <w:sz w:val="24"/>
          <w:szCs w:val="24"/>
        </w:rPr>
        <w:t>1:2,1:2</w:t>
      </w:r>
      <w:proofErr w:type="gramEnd"/>
      <w:r w:rsidRPr="00CF2582">
        <w:rPr>
          <w:rFonts w:ascii="Times New Roman" w:hAnsi="Times New Roman"/>
          <w:sz w:val="24"/>
          <w:szCs w:val="24"/>
        </w:rPr>
        <w:t>,5 (cimento/areia média/brita 1), com preparo mecânico em betoneira de 400 litros. O lançamento será realizado com uso de baldes, seguido de adensamento adequado para eliminação de vazios e acabamento superficial conforme especificações técnicas, garantindo homogeneidade e desempenho estrutural.</w:t>
      </w:r>
    </w:p>
    <w:p w14:paraId="326162C3" w14:textId="77777777" w:rsidR="00F71403" w:rsidRPr="00CF2582" w:rsidRDefault="00F71403" w:rsidP="00F71403">
      <w:pPr>
        <w:tabs>
          <w:tab w:val="left" w:pos="3930"/>
        </w:tabs>
        <w:rPr>
          <w:rFonts w:ascii="Times New Roman" w:hAnsi="Times New Roman"/>
          <w:sz w:val="24"/>
          <w:szCs w:val="24"/>
        </w:rPr>
      </w:pPr>
      <w:r w:rsidRPr="00CF2582">
        <w:rPr>
          <w:rFonts w:ascii="Times New Roman" w:hAnsi="Times New Roman"/>
          <w:sz w:val="24"/>
          <w:szCs w:val="24"/>
        </w:rPr>
        <w:t xml:space="preserve">Será executada laje pré-fabricada </w:t>
      </w:r>
      <w:proofErr w:type="spellStart"/>
      <w:r w:rsidRPr="00CF2582">
        <w:rPr>
          <w:rFonts w:ascii="Times New Roman" w:hAnsi="Times New Roman"/>
          <w:sz w:val="24"/>
          <w:szCs w:val="24"/>
        </w:rPr>
        <w:t>treliçada</w:t>
      </w:r>
      <w:proofErr w:type="spellEnd"/>
      <w:r w:rsidRPr="00CF2582">
        <w:rPr>
          <w:rFonts w:ascii="Times New Roman" w:hAnsi="Times New Roman"/>
          <w:sz w:val="24"/>
          <w:szCs w:val="24"/>
        </w:rPr>
        <w:t xml:space="preserve"> para piso ou cobertura, com </w:t>
      </w:r>
      <w:proofErr w:type="spellStart"/>
      <w:r w:rsidRPr="00CF2582">
        <w:rPr>
          <w:rFonts w:ascii="Times New Roman" w:hAnsi="Times New Roman"/>
          <w:sz w:val="24"/>
          <w:szCs w:val="24"/>
        </w:rPr>
        <w:t>intereixo</w:t>
      </w:r>
      <w:proofErr w:type="spellEnd"/>
      <w:r w:rsidRPr="00CF2582">
        <w:rPr>
          <w:rFonts w:ascii="Times New Roman" w:hAnsi="Times New Roman"/>
          <w:sz w:val="24"/>
          <w:szCs w:val="24"/>
        </w:rPr>
        <w:t xml:space="preserve"> de 38 cm e altura total de 12 cm, composta por vigotas </w:t>
      </w:r>
      <w:proofErr w:type="spellStart"/>
      <w:r w:rsidRPr="00CF2582">
        <w:rPr>
          <w:rFonts w:ascii="Times New Roman" w:hAnsi="Times New Roman"/>
          <w:sz w:val="24"/>
          <w:szCs w:val="24"/>
        </w:rPr>
        <w:t>treliçadas</w:t>
      </w:r>
      <w:proofErr w:type="spellEnd"/>
      <w:r w:rsidRPr="00CF2582">
        <w:rPr>
          <w:rFonts w:ascii="Times New Roman" w:hAnsi="Times New Roman"/>
          <w:sz w:val="24"/>
          <w:szCs w:val="24"/>
        </w:rPr>
        <w:t>, elementos de enchimento em EPS com 8 cm de altura e capa de concreto moldada in loco com espessura de 4 cm.</w:t>
      </w:r>
    </w:p>
    <w:p w14:paraId="5D169D18" w14:textId="77777777" w:rsidR="00F71403" w:rsidRPr="00CF2582" w:rsidRDefault="00F71403" w:rsidP="00F71403">
      <w:pPr>
        <w:tabs>
          <w:tab w:val="left" w:pos="3930"/>
        </w:tabs>
        <w:rPr>
          <w:rFonts w:ascii="Times New Roman" w:hAnsi="Times New Roman"/>
          <w:sz w:val="24"/>
          <w:szCs w:val="24"/>
        </w:rPr>
      </w:pPr>
      <w:r w:rsidRPr="00CF2582">
        <w:rPr>
          <w:rFonts w:ascii="Times New Roman" w:hAnsi="Times New Roman"/>
          <w:sz w:val="24"/>
          <w:szCs w:val="24"/>
        </w:rPr>
        <w:t xml:space="preserve">A execução contemplará escoramento em madeira devidamente dimensionado, garantindo estabilidade durante a concretagem e o período de cura. O capeamento deverá assegurar perfeita </w:t>
      </w:r>
      <w:proofErr w:type="spellStart"/>
      <w:r w:rsidRPr="00CF2582">
        <w:rPr>
          <w:rFonts w:ascii="Times New Roman" w:hAnsi="Times New Roman"/>
          <w:sz w:val="24"/>
          <w:szCs w:val="24"/>
        </w:rPr>
        <w:t>solidarização</w:t>
      </w:r>
      <w:proofErr w:type="spellEnd"/>
      <w:r w:rsidRPr="00CF2582">
        <w:rPr>
          <w:rFonts w:ascii="Times New Roman" w:hAnsi="Times New Roman"/>
          <w:sz w:val="24"/>
          <w:szCs w:val="24"/>
        </w:rPr>
        <w:t xml:space="preserve"> entre os elementos pré-moldados, promovendo o adequado comportamento estrutural da laje.</w:t>
      </w:r>
    </w:p>
    <w:p w14:paraId="47957BC8" w14:textId="77777777" w:rsidR="00F71403" w:rsidRPr="00CF2582" w:rsidRDefault="00F71403" w:rsidP="00F71403">
      <w:pPr>
        <w:tabs>
          <w:tab w:val="left" w:pos="3930"/>
        </w:tabs>
        <w:rPr>
          <w:rFonts w:ascii="Times New Roman" w:hAnsi="Times New Roman"/>
          <w:sz w:val="24"/>
          <w:szCs w:val="24"/>
        </w:rPr>
      </w:pPr>
      <w:r w:rsidRPr="00CF2582">
        <w:rPr>
          <w:rFonts w:ascii="Times New Roman" w:hAnsi="Times New Roman"/>
          <w:sz w:val="24"/>
          <w:szCs w:val="24"/>
        </w:rPr>
        <w:lastRenderedPageBreak/>
        <w:t>Sobre as superfícies horizontais indicadas em projeto será aplicada impermeabilização com emulsão asfáltica, em duas demãos, garantindo cobertura uniforme e contínua, com especial atenção a juntas, encontros e pontos singulares.</w:t>
      </w:r>
    </w:p>
    <w:p w14:paraId="4CBA8E3C" w14:textId="77777777" w:rsidR="00F71403" w:rsidRDefault="00F71403" w:rsidP="00F71403">
      <w:pPr>
        <w:pStyle w:val="PargrafodaLista"/>
        <w:tabs>
          <w:tab w:val="left" w:pos="3930"/>
        </w:tabs>
        <w:ind w:left="0"/>
        <w:contextualSpacing w:val="0"/>
        <w:rPr>
          <w:rFonts w:ascii="Times New Roman" w:hAnsi="Times New Roman"/>
          <w:sz w:val="24"/>
          <w:szCs w:val="24"/>
        </w:rPr>
      </w:pPr>
      <w:r w:rsidRPr="00CF2582">
        <w:rPr>
          <w:rFonts w:ascii="Times New Roman" w:hAnsi="Times New Roman"/>
          <w:sz w:val="24"/>
          <w:szCs w:val="24"/>
        </w:rPr>
        <w:t>Posteriormente, será executada proteção mecânica com concreto de resistência característica de 15 MPa e espessura de 4 cm, com a finalidade de proteger o sistema impermeabilizante contra danos mecânicos e aumentar sua durabilidade.</w:t>
      </w:r>
    </w:p>
    <w:p w14:paraId="2BEF60D3" w14:textId="1D070C64" w:rsidR="00F71403" w:rsidRDefault="00572835" w:rsidP="00F71403">
      <w:pPr>
        <w:pStyle w:val="PargrafodaLista"/>
        <w:tabs>
          <w:tab w:val="left" w:pos="3930"/>
        </w:tabs>
        <w:ind w:left="0"/>
        <w:contextualSpacing w:val="0"/>
        <w:rPr>
          <w:rFonts w:ascii="Times New Roman" w:hAnsi="Times New Roman"/>
          <w:b/>
          <w:sz w:val="24"/>
          <w:szCs w:val="24"/>
        </w:rPr>
      </w:pPr>
      <w:r>
        <w:rPr>
          <w:rFonts w:ascii="Times New Roman" w:hAnsi="Times New Roman"/>
          <w:b/>
          <w:sz w:val="24"/>
          <w:szCs w:val="24"/>
        </w:rPr>
        <w:t>7</w:t>
      </w:r>
      <w:r w:rsidR="00F71403">
        <w:rPr>
          <w:rFonts w:ascii="Times New Roman" w:hAnsi="Times New Roman"/>
          <w:b/>
          <w:sz w:val="24"/>
          <w:szCs w:val="24"/>
        </w:rPr>
        <w:t>.4 SISTEMA DE VEDAÇÃO VERTICAL</w:t>
      </w:r>
    </w:p>
    <w:p w14:paraId="19624E01" w14:textId="77777777" w:rsidR="00F71403" w:rsidRPr="00CF2582" w:rsidRDefault="00F71403" w:rsidP="00F71403">
      <w:pPr>
        <w:tabs>
          <w:tab w:val="left" w:pos="3930"/>
        </w:tabs>
        <w:rPr>
          <w:rFonts w:ascii="Times New Roman" w:hAnsi="Times New Roman"/>
          <w:sz w:val="24"/>
          <w:szCs w:val="24"/>
        </w:rPr>
      </w:pPr>
      <w:r w:rsidRPr="00CF2582">
        <w:rPr>
          <w:rFonts w:ascii="Times New Roman" w:hAnsi="Times New Roman"/>
          <w:sz w:val="24"/>
          <w:szCs w:val="24"/>
        </w:rPr>
        <w:t xml:space="preserve">As paredes de vedação serão executadas com blocos cerâmicos furados assentados na vertical, com dimensões de 9 </w:t>
      </w:r>
      <w:proofErr w:type="gramStart"/>
      <w:r w:rsidRPr="00CF2582">
        <w:rPr>
          <w:rFonts w:ascii="Times New Roman" w:hAnsi="Times New Roman"/>
          <w:sz w:val="24"/>
          <w:szCs w:val="24"/>
        </w:rPr>
        <w:t>x</w:t>
      </w:r>
      <w:proofErr w:type="gramEnd"/>
      <w:r w:rsidRPr="00CF2582">
        <w:rPr>
          <w:rFonts w:ascii="Times New Roman" w:hAnsi="Times New Roman"/>
          <w:sz w:val="24"/>
          <w:szCs w:val="24"/>
        </w:rPr>
        <w:t xml:space="preserve"> 19 x 39 cm e espessura final de 9 cm. O assentamento será realizado com argamassa preparada manualmente, garantindo homogeneidade, plasticidade e resistência adequadas.</w:t>
      </w:r>
    </w:p>
    <w:p w14:paraId="6B573D8C" w14:textId="77777777" w:rsidR="00F71403" w:rsidRPr="00CF2582" w:rsidRDefault="00F71403" w:rsidP="00F71403">
      <w:pPr>
        <w:tabs>
          <w:tab w:val="left" w:pos="3930"/>
        </w:tabs>
        <w:rPr>
          <w:rFonts w:ascii="Times New Roman" w:hAnsi="Times New Roman"/>
          <w:sz w:val="24"/>
          <w:szCs w:val="24"/>
        </w:rPr>
      </w:pPr>
      <w:r w:rsidRPr="00CF2582">
        <w:rPr>
          <w:rFonts w:ascii="Times New Roman" w:hAnsi="Times New Roman"/>
          <w:sz w:val="24"/>
          <w:szCs w:val="24"/>
        </w:rPr>
        <w:t>A execução deverá obedecer ao correto alinhamento, nivelamento e prumo das fiadas, mantendo juntas horizontais e verticais uniformes. As amarrações entre paredes e elementos estruturais serão realizadas conforme boas práticas construtivas, assegurando estabilidade e desempenho adequado. As juntas deverão ser completamente preenchidas, evitando vazios que comprometam o isolamento e a resistência da alvenaria.</w:t>
      </w:r>
    </w:p>
    <w:p w14:paraId="0CE1251D" w14:textId="77777777" w:rsidR="00F71403" w:rsidRPr="00CF2582" w:rsidRDefault="00F71403" w:rsidP="00F71403">
      <w:pPr>
        <w:tabs>
          <w:tab w:val="left" w:pos="3930"/>
        </w:tabs>
        <w:rPr>
          <w:rFonts w:ascii="Times New Roman" w:hAnsi="Times New Roman"/>
          <w:sz w:val="24"/>
          <w:szCs w:val="24"/>
        </w:rPr>
      </w:pPr>
      <w:r w:rsidRPr="00CF2582">
        <w:rPr>
          <w:rFonts w:ascii="Times New Roman" w:hAnsi="Times New Roman"/>
          <w:sz w:val="24"/>
          <w:szCs w:val="24"/>
        </w:rPr>
        <w:t>Sobre os vãos de portas e janelas serão instaladas vergas pré-moldadas com até 1,50 m de comprimento e espessura de 15 cm, destinadas a absorver e distribuir as cargas superiores, prevenindo o surgimento de fissuras.</w:t>
      </w:r>
    </w:p>
    <w:p w14:paraId="345989C0" w14:textId="77777777" w:rsidR="00F71403" w:rsidRPr="00CF2582" w:rsidRDefault="00F71403" w:rsidP="00F71403">
      <w:pPr>
        <w:tabs>
          <w:tab w:val="left" w:pos="3930"/>
        </w:tabs>
        <w:rPr>
          <w:rFonts w:ascii="Times New Roman" w:hAnsi="Times New Roman"/>
          <w:sz w:val="24"/>
          <w:szCs w:val="24"/>
        </w:rPr>
      </w:pPr>
      <w:r w:rsidRPr="00CF2582">
        <w:rPr>
          <w:rFonts w:ascii="Times New Roman" w:hAnsi="Times New Roman"/>
          <w:sz w:val="24"/>
          <w:szCs w:val="24"/>
        </w:rPr>
        <w:t xml:space="preserve">Abaixo dos vãos de janelas serão executadas </w:t>
      </w:r>
      <w:proofErr w:type="spellStart"/>
      <w:r w:rsidRPr="00CF2582">
        <w:rPr>
          <w:rFonts w:ascii="Times New Roman" w:hAnsi="Times New Roman"/>
          <w:sz w:val="24"/>
          <w:szCs w:val="24"/>
        </w:rPr>
        <w:t>contravergas</w:t>
      </w:r>
      <w:proofErr w:type="spellEnd"/>
      <w:r w:rsidRPr="00CF2582">
        <w:rPr>
          <w:rFonts w:ascii="Times New Roman" w:hAnsi="Times New Roman"/>
          <w:sz w:val="24"/>
          <w:szCs w:val="24"/>
        </w:rPr>
        <w:t xml:space="preserve"> pré-moldadas com espessura de 10 cm, com a finalidade de redistribuir tensões e minimizar patologias decorrentes de concentração de esforços nos cantos das aberturas.</w:t>
      </w:r>
    </w:p>
    <w:p w14:paraId="6A0657C6" w14:textId="77777777" w:rsidR="00F71403" w:rsidRDefault="00F71403" w:rsidP="00F71403">
      <w:pPr>
        <w:pStyle w:val="PargrafodaLista"/>
        <w:tabs>
          <w:tab w:val="left" w:pos="3930"/>
        </w:tabs>
        <w:ind w:left="0"/>
        <w:contextualSpacing w:val="0"/>
        <w:rPr>
          <w:rFonts w:ascii="Times New Roman" w:hAnsi="Times New Roman"/>
          <w:sz w:val="24"/>
          <w:szCs w:val="24"/>
        </w:rPr>
      </w:pPr>
      <w:r w:rsidRPr="00CF2582">
        <w:rPr>
          <w:rFonts w:ascii="Times New Roman" w:hAnsi="Times New Roman"/>
          <w:sz w:val="24"/>
          <w:szCs w:val="24"/>
        </w:rPr>
        <w:t>Todos os serviços deverão atender às especificações de projeto, às normas técnicas vigentes e às boas práticas de execução, garantindo desempenho, segurança e durabilidade da edificação.</w:t>
      </w:r>
    </w:p>
    <w:p w14:paraId="10623CA5" w14:textId="07728EA5" w:rsidR="00F71403" w:rsidRDefault="00572835" w:rsidP="00F71403">
      <w:pPr>
        <w:pStyle w:val="PargrafodaLista"/>
        <w:tabs>
          <w:tab w:val="left" w:pos="3930"/>
        </w:tabs>
        <w:ind w:left="0"/>
        <w:contextualSpacing w:val="0"/>
        <w:rPr>
          <w:rFonts w:ascii="Times New Roman" w:hAnsi="Times New Roman"/>
          <w:b/>
          <w:sz w:val="24"/>
          <w:szCs w:val="24"/>
        </w:rPr>
      </w:pPr>
      <w:r>
        <w:rPr>
          <w:rFonts w:ascii="Times New Roman" w:hAnsi="Times New Roman"/>
          <w:b/>
          <w:sz w:val="24"/>
          <w:szCs w:val="24"/>
        </w:rPr>
        <w:t>7</w:t>
      </w:r>
      <w:r w:rsidR="00F71403">
        <w:rPr>
          <w:rFonts w:ascii="Times New Roman" w:hAnsi="Times New Roman"/>
          <w:b/>
          <w:sz w:val="24"/>
          <w:szCs w:val="24"/>
        </w:rPr>
        <w:t xml:space="preserve">.5 REVESTIMENTOS INTERNOS E EXTERNOS </w:t>
      </w:r>
    </w:p>
    <w:p w14:paraId="23BD4722" w14:textId="77777777" w:rsidR="00F71403" w:rsidRPr="00BA68DC" w:rsidRDefault="00F71403" w:rsidP="00F71403">
      <w:pPr>
        <w:pStyle w:val="PargrafodaLista"/>
        <w:tabs>
          <w:tab w:val="left" w:pos="3930"/>
        </w:tabs>
        <w:ind w:left="0"/>
        <w:contextualSpacing w:val="0"/>
        <w:rPr>
          <w:rFonts w:ascii="Times New Roman" w:hAnsi="Times New Roman"/>
          <w:b/>
          <w:sz w:val="24"/>
          <w:szCs w:val="24"/>
        </w:rPr>
      </w:pPr>
      <w:r w:rsidRPr="00BA68DC">
        <w:rPr>
          <w:rFonts w:ascii="Times New Roman" w:hAnsi="Times New Roman"/>
          <w:b/>
          <w:sz w:val="24"/>
          <w:szCs w:val="24"/>
        </w:rPr>
        <w:lastRenderedPageBreak/>
        <w:t>Chapisco</w:t>
      </w:r>
    </w:p>
    <w:p w14:paraId="2F5E97E1" w14:textId="77777777" w:rsidR="00F71403" w:rsidRPr="00BA68DC" w:rsidRDefault="00F71403" w:rsidP="00F71403">
      <w:pPr>
        <w:pStyle w:val="PargrafodaLista"/>
        <w:tabs>
          <w:tab w:val="left" w:pos="3930"/>
        </w:tabs>
        <w:ind w:left="0"/>
        <w:contextualSpacing w:val="0"/>
        <w:rPr>
          <w:rFonts w:ascii="Times New Roman" w:hAnsi="Times New Roman"/>
          <w:sz w:val="24"/>
          <w:szCs w:val="24"/>
        </w:rPr>
      </w:pPr>
      <w:r w:rsidRPr="00BA68DC">
        <w:rPr>
          <w:rFonts w:ascii="Times New Roman" w:hAnsi="Times New Roman"/>
          <w:sz w:val="24"/>
          <w:szCs w:val="24"/>
        </w:rPr>
        <w:t>Será executado chapisco sobre superfícies de alvenaria (sem presença de vãos) e estruturas de concreto da fachada, aplicado com colher de pedreiro. A argamassa será no traço 1:3 (cimento e areia), com preparo mecânico em betoneira de 400 litros, garantindo homogeneidade e aderência adequada para recebimento das camadas posteriores.</w:t>
      </w:r>
    </w:p>
    <w:p w14:paraId="5AF552E0" w14:textId="77777777" w:rsidR="00F71403" w:rsidRPr="00BA68DC" w:rsidRDefault="00F71403" w:rsidP="00F71403">
      <w:pPr>
        <w:pStyle w:val="PargrafodaLista"/>
        <w:tabs>
          <w:tab w:val="left" w:pos="3930"/>
        </w:tabs>
        <w:ind w:left="0"/>
        <w:contextualSpacing w:val="0"/>
        <w:rPr>
          <w:rFonts w:ascii="Times New Roman" w:hAnsi="Times New Roman"/>
          <w:b/>
          <w:sz w:val="24"/>
          <w:szCs w:val="24"/>
        </w:rPr>
      </w:pPr>
      <w:r w:rsidRPr="00BA68DC">
        <w:rPr>
          <w:rFonts w:ascii="Times New Roman" w:hAnsi="Times New Roman"/>
          <w:b/>
          <w:sz w:val="24"/>
          <w:szCs w:val="24"/>
        </w:rPr>
        <w:t>Emboço / Massa Única</w:t>
      </w:r>
    </w:p>
    <w:p w14:paraId="107947CD" w14:textId="77777777" w:rsidR="00F71403" w:rsidRPr="00BA68DC" w:rsidRDefault="00F71403" w:rsidP="00F71403">
      <w:pPr>
        <w:pStyle w:val="PargrafodaLista"/>
        <w:tabs>
          <w:tab w:val="left" w:pos="3930"/>
        </w:tabs>
        <w:ind w:left="0"/>
        <w:contextualSpacing w:val="0"/>
        <w:rPr>
          <w:rFonts w:ascii="Times New Roman" w:hAnsi="Times New Roman"/>
          <w:sz w:val="24"/>
          <w:szCs w:val="24"/>
        </w:rPr>
      </w:pPr>
      <w:r w:rsidRPr="00BA68DC">
        <w:rPr>
          <w:rFonts w:ascii="Times New Roman" w:hAnsi="Times New Roman"/>
          <w:sz w:val="24"/>
          <w:szCs w:val="24"/>
        </w:rPr>
        <w:t>Sobre o chapisco será executado emboço (massa única) em argamassa no traço 1:2:8 (cimento, cal e areia), com preparo mecânico em betoneira de 400 litros. A aplicação será manual, em panos cegos de fachada (sem presença de vãos), com espessura média de 25 mm, assegurando superfície regular, prumada e desempenada para acabamento final.</w:t>
      </w:r>
    </w:p>
    <w:p w14:paraId="17C43095" w14:textId="77777777" w:rsidR="00F71403" w:rsidRPr="00BA68DC" w:rsidRDefault="00F71403" w:rsidP="00F71403">
      <w:pPr>
        <w:pStyle w:val="PargrafodaLista"/>
        <w:tabs>
          <w:tab w:val="left" w:pos="3930"/>
        </w:tabs>
        <w:ind w:left="0"/>
        <w:contextualSpacing w:val="0"/>
        <w:rPr>
          <w:rFonts w:ascii="Times New Roman" w:hAnsi="Times New Roman"/>
          <w:b/>
          <w:sz w:val="24"/>
          <w:szCs w:val="24"/>
        </w:rPr>
      </w:pPr>
      <w:r w:rsidRPr="00BA68DC">
        <w:rPr>
          <w:rFonts w:ascii="Times New Roman" w:hAnsi="Times New Roman"/>
          <w:b/>
          <w:sz w:val="24"/>
          <w:szCs w:val="24"/>
        </w:rPr>
        <w:t>Revestimento Cerâmico</w:t>
      </w:r>
    </w:p>
    <w:p w14:paraId="5C8884F1" w14:textId="77777777" w:rsidR="00F71403" w:rsidRPr="00BA68DC" w:rsidRDefault="00F71403" w:rsidP="00F71403">
      <w:pPr>
        <w:pStyle w:val="PargrafodaLista"/>
        <w:tabs>
          <w:tab w:val="left" w:pos="3930"/>
        </w:tabs>
        <w:ind w:left="0"/>
        <w:contextualSpacing w:val="0"/>
        <w:rPr>
          <w:rFonts w:ascii="Times New Roman" w:hAnsi="Times New Roman"/>
          <w:sz w:val="24"/>
          <w:szCs w:val="24"/>
        </w:rPr>
      </w:pPr>
      <w:r w:rsidRPr="00BA68DC">
        <w:rPr>
          <w:rFonts w:ascii="Times New Roman" w:hAnsi="Times New Roman"/>
          <w:sz w:val="24"/>
          <w:szCs w:val="24"/>
        </w:rPr>
        <w:t xml:space="preserve">Será aplicado revestimento cerâmico para parede, dimensões 5 </w:t>
      </w:r>
      <w:proofErr w:type="gramStart"/>
      <w:r w:rsidRPr="00BA68DC">
        <w:rPr>
          <w:rFonts w:ascii="Times New Roman" w:hAnsi="Times New Roman"/>
          <w:sz w:val="24"/>
          <w:szCs w:val="24"/>
        </w:rPr>
        <w:t>x</w:t>
      </w:r>
      <w:proofErr w:type="gramEnd"/>
      <w:r w:rsidRPr="00BA68DC">
        <w:rPr>
          <w:rFonts w:ascii="Times New Roman" w:hAnsi="Times New Roman"/>
          <w:sz w:val="24"/>
          <w:szCs w:val="24"/>
        </w:rPr>
        <w:t xml:space="preserve"> 15 cm, linha </w:t>
      </w:r>
      <w:proofErr w:type="spellStart"/>
      <w:r w:rsidRPr="00BA68DC">
        <w:rPr>
          <w:rFonts w:ascii="Times New Roman" w:hAnsi="Times New Roman"/>
          <w:sz w:val="24"/>
          <w:szCs w:val="24"/>
        </w:rPr>
        <w:t>Brick</w:t>
      </w:r>
      <w:proofErr w:type="spellEnd"/>
      <w:r w:rsidRPr="00BA68DC">
        <w:rPr>
          <w:rFonts w:ascii="Times New Roman" w:hAnsi="Times New Roman"/>
          <w:sz w:val="24"/>
          <w:szCs w:val="24"/>
        </w:rPr>
        <w:t xml:space="preserve"> Gold, marca Portobello ou similar de qualidade equivalente. O assentamento será realizado com argamassa colante industrializada tipo AC-I, conforme recomendação do fabricante. O revestimento será devidamente rejuntado, não estando incluso neste item eventual regularização prévia da base ou execução de emboço.</w:t>
      </w:r>
    </w:p>
    <w:p w14:paraId="7C60EFF5" w14:textId="77777777" w:rsidR="00F71403" w:rsidRPr="00BA68DC" w:rsidRDefault="00F71403" w:rsidP="00F71403">
      <w:pPr>
        <w:pStyle w:val="PargrafodaLista"/>
        <w:tabs>
          <w:tab w:val="left" w:pos="3930"/>
        </w:tabs>
        <w:ind w:left="0"/>
        <w:contextualSpacing w:val="0"/>
        <w:rPr>
          <w:rFonts w:ascii="Times New Roman" w:hAnsi="Times New Roman"/>
          <w:b/>
          <w:sz w:val="24"/>
          <w:szCs w:val="24"/>
        </w:rPr>
      </w:pPr>
      <w:r w:rsidRPr="00BA68DC">
        <w:rPr>
          <w:rFonts w:ascii="Times New Roman" w:hAnsi="Times New Roman"/>
          <w:b/>
          <w:sz w:val="24"/>
          <w:szCs w:val="24"/>
        </w:rPr>
        <w:t>Pintura</w:t>
      </w:r>
    </w:p>
    <w:p w14:paraId="2DE2851D" w14:textId="77777777" w:rsidR="00F71403" w:rsidRDefault="00F71403" w:rsidP="00F71403">
      <w:pPr>
        <w:pStyle w:val="PargrafodaLista"/>
        <w:tabs>
          <w:tab w:val="left" w:pos="3930"/>
        </w:tabs>
        <w:ind w:left="0"/>
        <w:contextualSpacing w:val="0"/>
        <w:rPr>
          <w:rFonts w:ascii="Times New Roman" w:hAnsi="Times New Roman"/>
          <w:b/>
          <w:sz w:val="24"/>
          <w:szCs w:val="24"/>
        </w:rPr>
      </w:pPr>
      <w:r w:rsidRPr="00BA68DC">
        <w:rPr>
          <w:rFonts w:ascii="Times New Roman" w:hAnsi="Times New Roman"/>
          <w:sz w:val="24"/>
          <w:szCs w:val="24"/>
        </w:rPr>
        <w:t xml:space="preserve">As superfícies indicadas receberão pintura acrílica </w:t>
      </w:r>
      <w:proofErr w:type="spellStart"/>
      <w:r w:rsidRPr="00BA68DC">
        <w:rPr>
          <w:rFonts w:ascii="Times New Roman" w:hAnsi="Times New Roman"/>
          <w:sz w:val="24"/>
          <w:szCs w:val="24"/>
        </w:rPr>
        <w:t>texturizada</w:t>
      </w:r>
      <w:proofErr w:type="spellEnd"/>
      <w:r w:rsidRPr="00BA68DC">
        <w:rPr>
          <w:rFonts w:ascii="Times New Roman" w:hAnsi="Times New Roman"/>
          <w:sz w:val="24"/>
          <w:szCs w:val="24"/>
        </w:rPr>
        <w:t xml:space="preserve"> com acabamento rústico, aplicada conforme especificações do fabricante, incluindo preparo da base, aplicação de selador quando</w:t>
      </w:r>
      <w:r w:rsidRPr="00BA68DC">
        <w:rPr>
          <w:rFonts w:ascii="Times New Roman" w:hAnsi="Times New Roman"/>
          <w:b/>
          <w:sz w:val="24"/>
          <w:szCs w:val="24"/>
        </w:rPr>
        <w:t xml:space="preserve"> </w:t>
      </w:r>
      <w:r w:rsidRPr="00BA68DC">
        <w:rPr>
          <w:rFonts w:ascii="Times New Roman" w:hAnsi="Times New Roman"/>
          <w:sz w:val="24"/>
          <w:szCs w:val="24"/>
        </w:rPr>
        <w:t>necessário e número de demãos suficientes para perfeita cobertura e uniformidade.</w:t>
      </w:r>
    </w:p>
    <w:p w14:paraId="66196DCB" w14:textId="65A7BAA6" w:rsidR="00F71403" w:rsidRDefault="00572835" w:rsidP="00F71403">
      <w:pPr>
        <w:tabs>
          <w:tab w:val="left" w:pos="3930"/>
        </w:tabs>
        <w:rPr>
          <w:rFonts w:ascii="Times New Roman" w:hAnsi="Times New Roman"/>
          <w:b/>
          <w:sz w:val="24"/>
          <w:szCs w:val="24"/>
        </w:rPr>
      </w:pPr>
      <w:r>
        <w:rPr>
          <w:rFonts w:ascii="Times New Roman" w:hAnsi="Times New Roman"/>
          <w:b/>
          <w:sz w:val="24"/>
          <w:szCs w:val="24"/>
        </w:rPr>
        <w:t>7</w:t>
      </w:r>
      <w:r w:rsidR="00F71403" w:rsidRPr="00E31DE1">
        <w:rPr>
          <w:rFonts w:ascii="Times New Roman" w:hAnsi="Times New Roman"/>
          <w:b/>
          <w:sz w:val="24"/>
          <w:szCs w:val="24"/>
        </w:rPr>
        <w:t>.6</w:t>
      </w:r>
      <w:r w:rsidR="00F71403">
        <w:rPr>
          <w:rFonts w:ascii="Times New Roman" w:hAnsi="Times New Roman"/>
          <w:b/>
          <w:sz w:val="24"/>
          <w:szCs w:val="24"/>
        </w:rPr>
        <w:t xml:space="preserve"> PISOS</w:t>
      </w:r>
    </w:p>
    <w:p w14:paraId="7895F0CA" w14:textId="77777777" w:rsidR="00F71403" w:rsidRPr="00BA68DC" w:rsidRDefault="00F71403" w:rsidP="00F71403">
      <w:pPr>
        <w:tabs>
          <w:tab w:val="left" w:pos="3930"/>
        </w:tabs>
        <w:rPr>
          <w:rFonts w:ascii="Times New Roman" w:hAnsi="Times New Roman"/>
          <w:b/>
          <w:sz w:val="24"/>
          <w:szCs w:val="24"/>
        </w:rPr>
      </w:pPr>
      <w:proofErr w:type="spellStart"/>
      <w:r w:rsidRPr="00BA68DC">
        <w:rPr>
          <w:rFonts w:ascii="Times New Roman" w:hAnsi="Times New Roman"/>
          <w:b/>
          <w:sz w:val="24"/>
          <w:szCs w:val="24"/>
        </w:rPr>
        <w:t>Contrapiso</w:t>
      </w:r>
      <w:proofErr w:type="spellEnd"/>
    </w:p>
    <w:p w14:paraId="2B4372BD" w14:textId="77777777" w:rsidR="00F71403" w:rsidRPr="00BA68DC" w:rsidRDefault="00F71403" w:rsidP="00F71403">
      <w:pPr>
        <w:tabs>
          <w:tab w:val="left" w:pos="3930"/>
        </w:tabs>
        <w:rPr>
          <w:rFonts w:ascii="Times New Roman" w:hAnsi="Times New Roman"/>
          <w:sz w:val="24"/>
          <w:szCs w:val="24"/>
        </w:rPr>
      </w:pPr>
      <w:r w:rsidRPr="00BA68DC">
        <w:rPr>
          <w:rFonts w:ascii="Times New Roman" w:hAnsi="Times New Roman"/>
          <w:sz w:val="24"/>
          <w:szCs w:val="24"/>
        </w:rPr>
        <w:lastRenderedPageBreak/>
        <w:t xml:space="preserve">Será executado </w:t>
      </w:r>
      <w:proofErr w:type="spellStart"/>
      <w:r w:rsidRPr="00BA68DC">
        <w:rPr>
          <w:rFonts w:ascii="Times New Roman" w:hAnsi="Times New Roman"/>
          <w:sz w:val="24"/>
          <w:szCs w:val="24"/>
        </w:rPr>
        <w:t>contrapiso</w:t>
      </w:r>
      <w:proofErr w:type="spellEnd"/>
      <w:r w:rsidRPr="00BA68DC">
        <w:rPr>
          <w:rFonts w:ascii="Times New Roman" w:hAnsi="Times New Roman"/>
          <w:sz w:val="24"/>
          <w:szCs w:val="24"/>
        </w:rPr>
        <w:t xml:space="preserve"> em argamassa no traço 1:4 (cimento e areia), com preparo mecânico em betoneira de 400 litros. A aplicação será realizada sobre sistema de impermeabilização previamente executado, em áreas molhadas, com espessura média de 4 cm.</w:t>
      </w:r>
    </w:p>
    <w:p w14:paraId="55959227" w14:textId="77777777" w:rsidR="00F71403" w:rsidRPr="00BA68DC" w:rsidRDefault="00F71403" w:rsidP="00F71403">
      <w:pPr>
        <w:tabs>
          <w:tab w:val="left" w:pos="3930"/>
        </w:tabs>
        <w:rPr>
          <w:rFonts w:ascii="Times New Roman" w:hAnsi="Times New Roman"/>
          <w:sz w:val="24"/>
          <w:szCs w:val="24"/>
        </w:rPr>
      </w:pPr>
      <w:r w:rsidRPr="00BA68DC">
        <w:rPr>
          <w:rFonts w:ascii="Times New Roman" w:hAnsi="Times New Roman"/>
          <w:sz w:val="24"/>
          <w:szCs w:val="24"/>
        </w:rPr>
        <w:t>O acabamento será desempenado, não reforçado, garantindo superfície nivelada e adequada para posterior assentamento do revestimento cerâmico.</w:t>
      </w:r>
    </w:p>
    <w:p w14:paraId="6614C5AC" w14:textId="77777777" w:rsidR="00F71403" w:rsidRPr="00BA68DC" w:rsidRDefault="00F71403" w:rsidP="00F71403">
      <w:pPr>
        <w:tabs>
          <w:tab w:val="left" w:pos="3930"/>
        </w:tabs>
        <w:rPr>
          <w:rFonts w:ascii="Times New Roman" w:hAnsi="Times New Roman"/>
          <w:b/>
          <w:sz w:val="24"/>
          <w:szCs w:val="24"/>
        </w:rPr>
      </w:pPr>
      <w:r w:rsidRPr="00BA68DC">
        <w:rPr>
          <w:rFonts w:ascii="Times New Roman" w:hAnsi="Times New Roman"/>
          <w:b/>
          <w:sz w:val="24"/>
          <w:szCs w:val="24"/>
        </w:rPr>
        <w:t>Revestimento Cerâmico de Piso</w:t>
      </w:r>
    </w:p>
    <w:p w14:paraId="45F039B7" w14:textId="77777777" w:rsidR="00F71403" w:rsidRPr="00BA68DC" w:rsidRDefault="00F71403" w:rsidP="00F71403">
      <w:pPr>
        <w:tabs>
          <w:tab w:val="left" w:pos="3930"/>
        </w:tabs>
        <w:rPr>
          <w:rFonts w:ascii="Times New Roman" w:hAnsi="Times New Roman"/>
          <w:sz w:val="24"/>
          <w:szCs w:val="24"/>
        </w:rPr>
      </w:pPr>
      <w:r w:rsidRPr="00BA68DC">
        <w:rPr>
          <w:rFonts w:ascii="Times New Roman" w:hAnsi="Times New Roman"/>
          <w:sz w:val="24"/>
          <w:szCs w:val="24"/>
        </w:rPr>
        <w:t xml:space="preserve">Sobre o </w:t>
      </w:r>
      <w:proofErr w:type="spellStart"/>
      <w:r w:rsidRPr="00BA68DC">
        <w:rPr>
          <w:rFonts w:ascii="Times New Roman" w:hAnsi="Times New Roman"/>
          <w:sz w:val="24"/>
          <w:szCs w:val="24"/>
        </w:rPr>
        <w:t>contrapiso</w:t>
      </w:r>
      <w:proofErr w:type="spellEnd"/>
      <w:r w:rsidRPr="00BA68DC">
        <w:rPr>
          <w:rFonts w:ascii="Times New Roman" w:hAnsi="Times New Roman"/>
          <w:sz w:val="24"/>
          <w:szCs w:val="24"/>
        </w:rPr>
        <w:t xml:space="preserve"> devidamente curado e regularizado, será executado revestimento cerâmico para piso com placas esmaltadas nas dimensões 60 </w:t>
      </w:r>
      <w:proofErr w:type="gramStart"/>
      <w:r w:rsidRPr="00BA68DC">
        <w:rPr>
          <w:rFonts w:ascii="Times New Roman" w:hAnsi="Times New Roman"/>
          <w:sz w:val="24"/>
          <w:szCs w:val="24"/>
        </w:rPr>
        <w:t>x</w:t>
      </w:r>
      <w:proofErr w:type="gramEnd"/>
      <w:r w:rsidRPr="00BA68DC">
        <w:rPr>
          <w:rFonts w:ascii="Times New Roman" w:hAnsi="Times New Roman"/>
          <w:sz w:val="24"/>
          <w:szCs w:val="24"/>
        </w:rPr>
        <w:t xml:space="preserve"> 60 cm, aplicado em ambientes com área superior a 10 m².</w:t>
      </w:r>
    </w:p>
    <w:p w14:paraId="2BE30057" w14:textId="77777777" w:rsidR="00F71403" w:rsidRPr="00BA68DC" w:rsidRDefault="00F71403" w:rsidP="00F71403">
      <w:pPr>
        <w:tabs>
          <w:tab w:val="left" w:pos="3930"/>
        </w:tabs>
        <w:rPr>
          <w:rFonts w:ascii="Times New Roman" w:hAnsi="Times New Roman"/>
          <w:sz w:val="24"/>
          <w:szCs w:val="24"/>
        </w:rPr>
      </w:pPr>
      <w:r w:rsidRPr="00BA68DC">
        <w:rPr>
          <w:rFonts w:ascii="Times New Roman" w:hAnsi="Times New Roman"/>
          <w:sz w:val="24"/>
          <w:szCs w:val="24"/>
        </w:rPr>
        <w:t>O assentamento deverá obedecer às recomendações do fabricante quanto à argamassa colante, espaçamento de juntas, nivelamento e alinhamento das peças, garantindo perfeito acabamento, uniformidade e durabilidade do sistema.</w:t>
      </w:r>
    </w:p>
    <w:p w14:paraId="3E90E1CC" w14:textId="02005895" w:rsidR="00F71403" w:rsidRDefault="00572835" w:rsidP="00F71403">
      <w:pPr>
        <w:tabs>
          <w:tab w:val="left" w:pos="3930"/>
        </w:tabs>
        <w:rPr>
          <w:rFonts w:ascii="Times New Roman" w:hAnsi="Times New Roman"/>
          <w:b/>
          <w:sz w:val="24"/>
          <w:szCs w:val="24"/>
        </w:rPr>
      </w:pPr>
      <w:r>
        <w:rPr>
          <w:rFonts w:ascii="Times New Roman" w:hAnsi="Times New Roman"/>
          <w:b/>
          <w:sz w:val="24"/>
          <w:szCs w:val="24"/>
        </w:rPr>
        <w:t>7</w:t>
      </w:r>
      <w:r w:rsidR="00F71403">
        <w:rPr>
          <w:rFonts w:ascii="Times New Roman" w:hAnsi="Times New Roman"/>
          <w:b/>
          <w:sz w:val="24"/>
          <w:szCs w:val="24"/>
        </w:rPr>
        <w:t xml:space="preserve">.7 FORRO </w:t>
      </w:r>
    </w:p>
    <w:p w14:paraId="573320EE" w14:textId="77777777" w:rsidR="00F71403" w:rsidRPr="00BA68DC" w:rsidRDefault="00F71403" w:rsidP="00F71403">
      <w:pPr>
        <w:tabs>
          <w:tab w:val="left" w:pos="3930"/>
        </w:tabs>
        <w:rPr>
          <w:rFonts w:ascii="Times New Roman" w:hAnsi="Times New Roman"/>
          <w:b/>
          <w:sz w:val="24"/>
          <w:szCs w:val="24"/>
        </w:rPr>
      </w:pPr>
      <w:r w:rsidRPr="00BA68DC">
        <w:rPr>
          <w:rFonts w:ascii="Times New Roman" w:hAnsi="Times New Roman"/>
          <w:b/>
          <w:sz w:val="24"/>
          <w:szCs w:val="24"/>
        </w:rPr>
        <w:t>Forro de Madeira</w:t>
      </w:r>
    </w:p>
    <w:p w14:paraId="5F8331C9" w14:textId="77777777" w:rsidR="00F71403" w:rsidRPr="00BA68DC" w:rsidRDefault="00F71403" w:rsidP="00F71403">
      <w:pPr>
        <w:tabs>
          <w:tab w:val="left" w:pos="3930"/>
        </w:tabs>
        <w:rPr>
          <w:rFonts w:ascii="Times New Roman" w:hAnsi="Times New Roman"/>
          <w:sz w:val="24"/>
          <w:szCs w:val="24"/>
        </w:rPr>
      </w:pPr>
      <w:r w:rsidRPr="00BA68DC">
        <w:rPr>
          <w:rFonts w:ascii="Times New Roman" w:hAnsi="Times New Roman"/>
          <w:sz w:val="24"/>
          <w:szCs w:val="24"/>
        </w:rPr>
        <w:t>Será executado forro em madeira de lei, tipo angelim ou cedro, composto por réguas com largura variando entre 20 e 25 cm.</w:t>
      </w:r>
    </w:p>
    <w:p w14:paraId="4719D85E" w14:textId="77777777" w:rsidR="00F71403" w:rsidRPr="00BA68DC" w:rsidRDefault="00F71403" w:rsidP="00F71403">
      <w:pPr>
        <w:tabs>
          <w:tab w:val="left" w:pos="3930"/>
        </w:tabs>
        <w:rPr>
          <w:rFonts w:ascii="Times New Roman" w:hAnsi="Times New Roman"/>
          <w:sz w:val="24"/>
          <w:szCs w:val="24"/>
        </w:rPr>
      </w:pPr>
      <w:r w:rsidRPr="00BA68DC">
        <w:rPr>
          <w:rFonts w:ascii="Times New Roman" w:hAnsi="Times New Roman"/>
          <w:sz w:val="24"/>
          <w:szCs w:val="24"/>
        </w:rPr>
        <w:t>O sistema incluirá todo o madeiramento de suporte necessário (</w:t>
      </w:r>
      <w:proofErr w:type="spellStart"/>
      <w:r w:rsidRPr="00BA68DC">
        <w:rPr>
          <w:rFonts w:ascii="Times New Roman" w:hAnsi="Times New Roman"/>
          <w:sz w:val="24"/>
          <w:szCs w:val="24"/>
        </w:rPr>
        <w:t>sarrafeamento</w:t>
      </w:r>
      <w:proofErr w:type="spellEnd"/>
      <w:r w:rsidRPr="00BA68DC">
        <w:rPr>
          <w:rFonts w:ascii="Times New Roman" w:hAnsi="Times New Roman"/>
          <w:sz w:val="24"/>
          <w:szCs w:val="24"/>
        </w:rPr>
        <w:t>), devidamente nivelado, alinhado e fixado à estrutura existente, garantindo estabilidade, resistência e perfeito acabamento. A madeira deverá estar seca, desempenada e isenta de defeitos que comprometam sua durabilidade ou estética.</w:t>
      </w:r>
    </w:p>
    <w:p w14:paraId="458E5AA6" w14:textId="77777777" w:rsidR="00F71403" w:rsidRPr="00BA68DC" w:rsidRDefault="00F71403" w:rsidP="00F71403">
      <w:pPr>
        <w:tabs>
          <w:tab w:val="left" w:pos="3930"/>
        </w:tabs>
        <w:rPr>
          <w:rFonts w:ascii="Times New Roman" w:hAnsi="Times New Roman"/>
          <w:b/>
          <w:sz w:val="24"/>
          <w:szCs w:val="24"/>
        </w:rPr>
      </w:pPr>
      <w:r w:rsidRPr="00BA68DC">
        <w:rPr>
          <w:rFonts w:ascii="Times New Roman" w:hAnsi="Times New Roman"/>
          <w:b/>
          <w:sz w:val="24"/>
          <w:szCs w:val="24"/>
        </w:rPr>
        <w:t>Acabamento em Verniz</w:t>
      </w:r>
    </w:p>
    <w:p w14:paraId="01387D9B" w14:textId="77777777" w:rsidR="00F71403" w:rsidRPr="00BA68DC" w:rsidRDefault="00F71403" w:rsidP="00F71403">
      <w:pPr>
        <w:tabs>
          <w:tab w:val="left" w:pos="3930"/>
        </w:tabs>
        <w:rPr>
          <w:rFonts w:ascii="Times New Roman" w:hAnsi="Times New Roman"/>
          <w:sz w:val="24"/>
          <w:szCs w:val="24"/>
        </w:rPr>
      </w:pPr>
      <w:r w:rsidRPr="00BA68DC">
        <w:rPr>
          <w:rFonts w:ascii="Times New Roman" w:hAnsi="Times New Roman"/>
          <w:sz w:val="24"/>
          <w:szCs w:val="24"/>
        </w:rPr>
        <w:t xml:space="preserve">O forro receberá acabamento em verniz </w:t>
      </w:r>
      <w:proofErr w:type="spellStart"/>
      <w:r w:rsidRPr="00BA68DC">
        <w:rPr>
          <w:rFonts w:ascii="Times New Roman" w:hAnsi="Times New Roman"/>
          <w:sz w:val="24"/>
          <w:szCs w:val="24"/>
        </w:rPr>
        <w:t>alquídico</w:t>
      </w:r>
      <w:proofErr w:type="spellEnd"/>
      <w:r w:rsidRPr="00BA68DC">
        <w:rPr>
          <w:rFonts w:ascii="Times New Roman" w:hAnsi="Times New Roman"/>
          <w:sz w:val="24"/>
          <w:szCs w:val="24"/>
        </w:rPr>
        <w:t xml:space="preserve"> incolor, adequado para uso interno e externo, aplicado em duas demãos.</w:t>
      </w:r>
    </w:p>
    <w:p w14:paraId="6F375AFA" w14:textId="77777777" w:rsidR="00F71403" w:rsidRPr="00BA68DC" w:rsidRDefault="00F71403" w:rsidP="00F71403">
      <w:pPr>
        <w:tabs>
          <w:tab w:val="left" w:pos="3930"/>
        </w:tabs>
        <w:rPr>
          <w:rFonts w:ascii="Times New Roman" w:hAnsi="Times New Roman"/>
          <w:sz w:val="24"/>
          <w:szCs w:val="24"/>
        </w:rPr>
      </w:pPr>
      <w:r w:rsidRPr="00BA68DC">
        <w:rPr>
          <w:rFonts w:ascii="Times New Roman" w:hAnsi="Times New Roman"/>
          <w:sz w:val="24"/>
          <w:szCs w:val="24"/>
        </w:rPr>
        <w:lastRenderedPageBreak/>
        <w:t>Antes da aplicação, a superfície deverá ser devidamente lixada, limpa e preparada conforme recomendações do fabricante. O acabamento deverá apresentar aspecto uniforme, realçando os veios naturais da madeira e assegurando proteção contra umidade e desgaste.</w:t>
      </w:r>
    </w:p>
    <w:p w14:paraId="39AA2773" w14:textId="275DD561" w:rsidR="00F71403" w:rsidRDefault="00572835" w:rsidP="00F71403">
      <w:pPr>
        <w:tabs>
          <w:tab w:val="left" w:pos="3930"/>
        </w:tabs>
        <w:rPr>
          <w:rFonts w:ascii="Times New Roman" w:hAnsi="Times New Roman"/>
          <w:b/>
          <w:sz w:val="24"/>
          <w:szCs w:val="24"/>
        </w:rPr>
      </w:pPr>
      <w:r>
        <w:rPr>
          <w:rFonts w:ascii="Times New Roman" w:hAnsi="Times New Roman"/>
          <w:b/>
          <w:sz w:val="24"/>
          <w:szCs w:val="24"/>
        </w:rPr>
        <w:t>7</w:t>
      </w:r>
      <w:r w:rsidR="00F71403">
        <w:rPr>
          <w:rFonts w:ascii="Times New Roman" w:hAnsi="Times New Roman"/>
          <w:b/>
          <w:sz w:val="24"/>
          <w:szCs w:val="24"/>
        </w:rPr>
        <w:t>.8 COBERTURA</w:t>
      </w:r>
    </w:p>
    <w:p w14:paraId="4FB84B1B" w14:textId="77777777" w:rsidR="00F71403" w:rsidRPr="00BA68DC" w:rsidRDefault="00F71403" w:rsidP="00F71403">
      <w:pPr>
        <w:tabs>
          <w:tab w:val="left" w:pos="3930"/>
        </w:tabs>
        <w:rPr>
          <w:rFonts w:ascii="Times New Roman" w:hAnsi="Times New Roman"/>
          <w:sz w:val="24"/>
          <w:szCs w:val="24"/>
        </w:rPr>
      </w:pPr>
      <w:r w:rsidRPr="00BA68DC">
        <w:rPr>
          <w:rFonts w:ascii="Times New Roman" w:hAnsi="Times New Roman"/>
          <w:sz w:val="24"/>
          <w:szCs w:val="24"/>
        </w:rPr>
        <w:t>A cobertura será executada com estrutura em madeira, composta por ripas, caibros e terças, dimensionadas conforme projeto estrutural, adequada para telhados de até duas águas. A madeira utilizada deverá estar seca, desempenada, isenta de nós soltos, rachaduras ou defeitos que comprometam sua resistência e durabilidade. Todas as peças deverão receber tratamento preservativo contra fungos, cupins e demais agentes biológicos.</w:t>
      </w:r>
    </w:p>
    <w:p w14:paraId="6C262CF6" w14:textId="77777777" w:rsidR="00F71403" w:rsidRPr="00BA68DC" w:rsidRDefault="00F71403" w:rsidP="00F71403">
      <w:pPr>
        <w:tabs>
          <w:tab w:val="left" w:pos="3930"/>
        </w:tabs>
        <w:rPr>
          <w:rFonts w:ascii="Times New Roman" w:hAnsi="Times New Roman"/>
          <w:sz w:val="24"/>
          <w:szCs w:val="24"/>
        </w:rPr>
      </w:pPr>
      <w:r w:rsidRPr="00BA68DC">
        <w:rPr>
          <w:rFonts w:ascii="Times New Roman" w:hAnsi="Times New Roman"/>
          <w:sz w:val="24"/>
          <w:szCs w:val="24"/>
        </w:rPr>
        <w:t>O sistema de cobertura será executado com telhas cerâmicas de encaixe, tipo portuguesa, assentadas conforme especificações do fabricante, garantindo perfeito alinhamento, encaixe e estanqueidade. A inclinação do telhado deverá atender às recomendações técnicas para o adequado escoamento das águas pluviais. As telhas deverão estar íntegras, sem fissuras ou trincas, e devidamente fixadas quando necessário, assegurando estabilidade e resistência à ação dos ventos.</w:t>
      </w:r>
    </w:p>
    <w:p w14:paraId="0F97D7A0" w14:textId="77777777" w:rsidR="00F71403" w:rsidRPr="00BA68DC" w:rsidRDefault="00F71403" w:rsidP="00F71403">
      <w:pPr>
        <w:tabs>
          <w:tab w:val="left" w:pos="3930"/>
        </w:tabs>
        <w:rPr>
          <w:rFonts w:ascii="Times New Roman" w:hAnsi="Times New Roman"/>
          <w:sz w:val="24"/>
          <w:szCs w:val="24"/>
        </w:rPr>
      </w:pPr>
      <w:r w:rsidRPr="00BA68DC">
        <w:rPr>
          <w:rFonts w:ascii="Times New Roman" w:hAnsi="Times New Roman"/>
          <w:sz w:val="24"/>
          <w:szCs w:val="24"/>
        </w:rPr>
        <w:t>O sistema de captação de águas pluviais será composto por calhas em chapa de aço galvanizado número 24, com desenvolvimento de 33 cm, devidamente instaladas com caimento mínimo adequado para o correto escoamento da água. As emendas deverão ser vedadas e fixadas de modo a evitar vazamentos, e os suportes instalados com espaçamento compatível para garantir firmeza e durabilidade ao conjunto.</w:t>
      </w:r>
    </w:p>
    <w:p w14:paraId="4F37CB26" w14:textId="77777777" w:rsidR="00F71403" w:rsidRPr="00BA68DC" w:rsidRDefault="00F71403" w:rsidP="00F71403">
      <w:pPr>
        <w:tabs>
          <w:tab w:val="left" w:pos="3930"/>
        </w:tabs>
        <w:rPr>
          <w:rFonts w:ascii="Times New Roman" w:hAnsi="Times New Roman"/>
          <w:sz w:val="24"/>
          <w:szCs w:val="24"/>
        </w:rPr>
      </w:pPr>
      <w:r w:rsidRPr="00BA68DC">
        <w:rPr>
          <w:rFonts w:ascii="Times New Roman" w:hAnsi="Times New Roman"/>
          <w:sz w:val="24"/>
          <w:szCs w:val="24"/>
        </w:rPr>
        <w:t>Todo o transporte vertical dos materiais até o local de aplicação será de responsabilidade da executora, bem como o fornecimento de mão de obra, equipamentos e acessórios necessários para a perfeita execução dos serviços, atendendo às normas técnicas vigentes e às boas práticas construtivas.</w:t>
      </w:r>
    </w:p>
    <w:p w14:paraId="2A794939" w14:textId="1AB6D213" w:rsidR="00F71403" w:rsidRDefault="00572835" w:rsidP="00F71403">
      <w:pPr>
        <w:tabs>
          <w:tab w:val="left" w:pos="3930"/>
        </w:tabs>
        <w:rPr>
          <w:rFonts w:ascii="Times New Roman" w:hAnsi="Times New Roman"/>
          <w:b/>
          <w:sz w:val="24"/>
          <w:szCs w:val="24"/>
        </w:rPr>
      </w:pPr>
      <w:r>
        <w:rPr>
          <w:rFonts w:ascii="Times New Roman" w:hAnsi="Times New Roman"/>
          <w:b/>
          <w:sz w:val="24"/>
          <w:szCs w:val="24"/>
        </w:rPr>
        <w:t>7</w:t>
      </w:r>
      <w:r w:rsidR="00F71403">
        <w:rPr>
          <w:rFonts w:ascii="Times New Roman" w:hAnsi="Times New Roman"/>
          <w:b/>
          <w:sz w:val="24"/>
          <w:szCs w:val="24"/>
        </w:rPr>
        <w:t>.9 INSTALAÇÃO ELÉTRICA</w:t>
      </w:r>
    </w:p>
    <w:p w14:paraId="09FAD013" w14:textId="77777777" w:rsidR="00F71403" w:rsidRPr="00AB4C13" w:rsidRDefault="00F71403" w:rsidP="00F71403">
      <w:pPr>
        <w:tabs>
          <w:tab w:val="left" w:pos="3930"/>
        </w:tabs>
        <w:rPr>
          <w:rFonts w:ascii="Times New Roman" w:hAnsi="Times New Roman"/>
          <w:sz w:val="24"/>
          <w:szCs w:val="24"/>
        </w:rPr>
      </w:pPr>
      <w:r w:rsidRPr="00AB4C13">
        <w:rPr>
          <w:rFonts w:ascii="Times New Roman" w:hAnsi="Times New Roman"/>
          <w:sz w:val="24"/>
          <w:szCs w:val="24"/>
        </w:rPr>
        <w:lastRenderedPageBreak/>
        <w:t>As instalações elétricas serão executadas conforme projeto específico, atendendo às normas técnicas vigentes, em especial a NBR 5410 (Instalações Elétricas de Baixa Tensão), bem como às exigências da concessionária local de energia.</w:t>
      </w:r>
    </w:p>
    <w:p w14:paraId="760D1D80" w14:textId="77777777" w:rsidR="00F71403" w:rsidRPr="00AB4C13" w:rsidRDefault="00F71403" w:rsidP="00F71403">
      <w:pPr>
        <w:tabs>
          <w:tab w:val="left" w:pos="3930"/>
        </w:tabs>
        <w:rPr>
          <w:rFonts w:ascii="Times New Roman" w:hAnsi="Times New Roman"/>
          <w:sz w:val="24"/>
          <w:szCs w:val="24"/>
        </w:rPr>
      </w:pPr>
      <w:r w:rsidRPr="00AB4C13">
        <w:rPr>
          <w:rFonts w:ascii="Times New Roman" w:hAnsi="Times New Roman"/>
          <w:sz w:val="24"/>
          <w:szCs w:val="24"/>
        </w:rPr>
        <w:t>O quadro de distribuição de energia será em PVC, de embutir, sem barramento, com capacidade para 3 disjuntores padrão DIN. O quadro será devidamente fixado, nivelado e identificado, garantindo fácil acesso para operação e manutenção.</w:t>
      </w:r>
    </w:p>
    <w:p w14:paraId="7031A4F8" w14:textId="77777777" w:rsidR="00F71403" w:rsidRPr="00AB4C13" w:rsidRDefault="00F71403" w:rsidP="00F71403">
      <w:pPr>
        <w:tabs>
          <w:tab w:val="left" w:pos="3930"/>
        </w:tabs>
        <w:rPr>
          <w:rFonts w:ascii="Times New Roman" w:hAnsi="Times New Roman"/>
          <w:sz w:val="24"/>
          <w:szCs w:val="24"/>
        </w:rPr>
      </w:pPr>
      <w:r w:rsidRPr="00AB4C13">
        <w:rPr>
          <w:rFonts w:ascii="Times New Roman" w:hAnsi="Times New Roman"/>
          <w:sz w:val="24"/>
          <w:szCs w:val="24"/>
        </w:rPr>
        <w:t xml:space="preserve">Os circuitos terminais serão executados com cabos de cobre flexível, com isolação </w:t>
      </w:r>
      <w:proofErr w:type="spellStart"/>
      <w:r w:rsidRPr="00AB4C13">
        <w:rPr>
          <w:rFonts w:ascii="Times New Roman" w:hAnsi="Times New Roman"/>
          <w:sz w:val="24"/>
          <w:szCs w:val="24"/>
        </w:rPr>
        <w:t>antichama</w:t>
      </w:r>
      <w:proofErr w:type="spellEnd"/>
      <w:r w:rsidRPr="00AB4C13">
        <w:rPr>
          <w:rFonts w:ascii="Times New Roman" w:hAnsi="Times New Roman"/>
          <w:sz w:val="24"/>
          <w:szCs w:val="24"/>
        </w:rPr>
        <w:t xml:space="preserve"> 0,6/1,0 kV, nas seções de 1,5 mm², 2,5 mm² e 4 mm², conforme especificação em projeto e de acordo com a carga de cada circuito (iluminação, tomadas de uso geral e tomadas de uso específico). Os condutores serão identificados por cores conforme norma técnica, garantindo segurança e organização da instalação.</w:t>
      </w:r>
    </w:p>
    <w:p w14:paraId="3B92A678" w14:textId="77777777" w:rsidR="00F71403" w:rsidRPr="00AB4C13" w:rsidRDefault="00F71403" w:rsidP="00F71403">
      <w:pPr>
        <w:tabs>
          <w:tab w:val="left" w:pos="3930"/>
        </w:tabs>
        <w:rPr>
          <w:rFonts w:ascii="Times New Roman" w:hAnsi="Times New Roman"/>
          <w:sz w:val="24"/>
          <w:szCs w:val="24"/>
        </w:rPr>
      </w:pPr>
      <w:r w:rsidRPr="00AB4C13">
        <w:rPr>
          <w:rFonts w:ascii="Times New Roman" w:hAnsi="Times New Roman"/>
          <w:sz w:val="24"/>
          <w:szCs w:val="24"/>
        </w:rPr>
        <w:t xml:space="preserve">A proteção dos circuitos será realizada por disjuntores bipolares tipo DIN, com correntes nominais de 10A, 16A e 32A, dimensionados conforme a demanda de cada circuito. Será instalado também Dispositivo de Proteção contra Surtos (DPS) 40kA – 440V, visando à proteção dos equipamentos contra </w:t>
      </w:r>
      <w:proofErr w:type="spellStart"/>
      <w:r w:rsidRPr="00AB4C13">
        <w:rPr>
          <w:rFonts w:ascii="Times New Roman" w:hAnsi="Times New Roman"/>
          <w:sz w:val="24"/>
          <w:szCs w:val="24"/>
        </w:rPr>
        <w:t>sobretensões</w:t>
      </w:r>
      <w:proofErr w:type="spellEnd"/>
      <w:r w:rsidRPr="00AB4C13">
        <w:rPr>
          <w:rFonts w:ascii="Times New Roman" w:hAnsi="Times New Roman"/>
          <w:sz w:val="24"/>
          <w:szCs w:val="24"/>
        </w:rPr>
        <w:t xml:space="preserve"> transitórias.</w:t>
      </w:r>
    </w:p>
    <w:p w14:paraId="0409247C" w14:textId="77777777" w:rsidR="00F71403" w:rsidRPr="00AB4C13" w:rsidRDefault="00F71403" w:rsidP="00F71403">
      <w:pPr>
        <w:tabs>
          <w:tab w:val="left" w:pos="3930"/>
        </w:tabs>
        <w:rPr>
          <w:rFonts w:ascii="Times New Roman" w:hAnsi="Times New Roman"/>
          <w:sz w:val="24"/>
          <w:szCs w:val="24"/>
        </w:rPr>
      </w:pPr>
      <w:r w:rsidRPr="00AB4C13">
        <w:rPr>
          <w:rFonts w:ascii="Times New Roman" w:hAnsi="Times New Roman"/>
          <w:sz w:val="24"/>
          <w:szCs w:val="24"/>
        </w:rPr>
        <w:t xml:space="preserve">Os </w:t>
      </w:r>
      <w:proofErr w:type="spellStart"/>
      <w:r w:rsidRPr="00AB4C13">
        <w:rPr>
          <w:rFonts w:ascii="Times New Roman" w:hAnsi="Times New Roman"/>
          <w:sz w:val="24"/>
          <w:szCs w:val="24"/>
        </w:rPr>
        <w:t>eletrodutos</w:t>
      </w:r>
      <w:proofErr w:type="spellEnd"/>
      <w:r w:rsidRPr="00AB4C13">
        <w:rPr>
          <w:rFonts w:ascii="Times New Roman" w:hAnsi="Times New Roman"/>
          <w:sz w:val="24"/>
          <w:szCs w:val="24"/>
        </w:rPr>
        <w:t xml:space="preserve"> serão do tipo flexível corrugado em PVC, DN 25 mm (3/4”), instalados embutidos em paredes, devidamente fixados e com trajetos que permitam a passagem e substituição dos condutores sem danos. As conexões e derivações serão executadas em caixas de passagem em PVC, dimensões 4” x 2” e 4” x 4”, próprias para embutir, com tampas adequadas e bom acabamento.</w:t>
      </w:r>
    </w:p>
    <w:p w14:paraId="6DC9692F" w14:textId="77777777" w:rsidR="00F71403" w:rsidRPr="00AB4C13" w:rsidRDefault="00F71403" w:rsidP="00F71403">
      <w:pPr>
        <w:tabs>
          <w:tab w:val="left" w:pos="3930"/>
        </w:tabs>
        <w:rPr>
          <w:rFonts w:ascii="Times New Roman" w:hAnsi="Times New Roman"/>
          <w:sz w:val="24"/>
          <w:szCs w:val="24"/>
        </w:rPr>
      </w:pPr>
      <w:r w:rsidRPr="00AB4C13">
        <w:rPr>
          <w:rFonts w:ascii="Times New Roman" w:hAnsi="Times New Roman"/>
          <w:sz w:val="24"/>
          <w:szCs w:val="24"/>
        </w:rPr>
        <w:t xml:space="preserve">O sistema de aterramento será executado com haste cobreada tipo </w:t>
      </w:r>
      <w:proofErr w:type="spellStart"/>
      <w:r w:rsidRPr="00AB4C13">
        <w:rPr>
          <w:rFonts w:ascii="Times New Roman" w:hAnsi="Times New Roman"/>
          <w:sz w:val="24"/>
          <w:szCs w:val="24"/>
        </w:rPr>
        <w:t>copperweld</w:t>
      </w:r>
      <w:proofErr w:type="spellEnd"/>
      <w:r w:rsidRPr="00AB4C13">
        <w:rPr>
          <w:rFonts w:ascii="Times New Roman" w:hAnsi="Times New Roman"/>
          <w:sz w:val="24"/>
          <w:szCs w:val="24"/>
        </w:rPr>
        <w:t>, diâmetro de 5/8” e comprimento de 2,40 m, cravada no solo em local apropriado, interligada ao sistema por meio de conector específico para haste de 5/8”, garantindo continuidade elétrica e eficiência na dissipação de correntes de fuga e descargas atmosféricas.</w:t>
      </w:r>
    </w:p>
    <w:p w14:paraId="62D51C7E" w14:textId="77777777" w:rsidR="00F71403" w:rsidRPr="00AB4C13" w:rsidRDefault="00F71403" w:rsidP="00F71403">
      <w:pPr>
        <w:tabs>
          <w:tab w:val="left" w:pos="3930"/>
        </w:tabs>
        <w:rPr>
          <w:rFonts w:ascii="Times New Roman" w:hAnsi="Times New Roman"/>
          <w:sz w:val="24"/>
          <w:szCs w:val="24"/>
        </w:rPr>
      </w:pPr>
      <w:r w:rsidRPr="00AB4C13">
        <w:rPr>
          <w:rFonts w:ascii="Times New Roman" w:hAnsi="Times New Roman"/>
          <w:sz w:val="24"/>
          <w:szCs w:val="24"/>
        </w:rPr>
        <w:t xml:space="preserve">As luminárias internas serão compostas por luminária de sobrepor quadrada em LED 24W, temperatura de cor 6500K, marca G-Light ou similar, proporcionando iluminação eficiente e </w:t>
      </w:r>
      <w:r w:rsidRPr="00AB4C13">
        <w:rPr>
          <w:rFonts w:ascii="Times New Roman" w:hAnsi="Times New Roman"/>
          <w:sz w:val="24"/>
          <w:szCs w:val="24"/>
        </w:rPr>
        <w:lastRenderedPageBreak/>
        <w:t xml:space="preserve">uniforme. Também poderão ser instaladas luminárias tipo </w:t>
      </w:r>
      <w:proofErr w:type="spellStart"/>
      <w:r w:rsidRPr="00AB4C13">
        <w:rPr>
          <w:rFonts w:ascii="Times New Roman" w:hAnsi="Times New Roman"/>
          <w:sz w:val="24"/>
          <w:szCs w:val="24"/>
        </w:rPr>
        <w:t>plafon</w:t>
      </w:r>
      <w:proofErr w:type="spellEnd"/>
      <w:r w:rsidRPr="00AB4C13">
        <w:rPr>
          <w:rFonts w:ascii="Times New Roman" w:hAnsi="Times New Roman"/>
          <w:sz w:val="24"/>
          <w:szCs w:val="24"/>
        </w:rPr>
        <w:t xml:space="preserve"> em plástico, de sobrepor, com 1 lâmpada fluorescente de 15W, conforme especificado em projeto.</w:t>
      </w:r>
    </w:p>
    <w:p w14:paraId="24B307AF" w14:textId="77777777" w:rsidR="00F71403" w:rsidRPr="00AB4C13" w:rsidRDefault="00F71403" w:rsidP="00F71403">
      <w:pPr>
        <w:tabs>
          <w:tab w:val="left" w:pos="3930"/>
        </w:tabs>
        <w:rPr>
          <w:rFonts w:ascii="Times New Roman" w:hAnsi="Times New Roman"/>
          <w:sz w:val="24"/>
          <w:szCs w:val="24"/>
        </w:rPr>
      </w:pPr>
      <w:r w:rsidRPr="00AB4C13">
        <w:rPr>
          <w:rFonts w:ascii="Times New Roman" w:hAnsi="Times New Roman"/>
          <w:sz w:val="24"/>
          <w:szCs w:val="24"/>
        </w:rPr>
        <w:t xml:space="preserve">Os pontos de iluminação externos serão executados com arandela em alumínio fundido, linha Edra, referência 178 da </w:t>
      </w:r>
      <w:proofErr w:type="spellStart"/>
      <w:r w:rsidRPr="00AB4C13">
        <w:rPr>
          <w:rFonts w:ascii="Times New Roman" w:hAnsi="Times New Roman"/>
          <w:sz w:val="24"/>
          <w:szCs w:val="24"/>
        </w:rPr>
        <w:t>Dimlux</w:t>
      </w:r>
      <w:proofErr w:type="spellEnd"/>
      <w:r w:rsidRPr="00AB4C13">
        <w:rPr>
          <w:rFonts w:ascii="Times New Roman" w:hAnsi="Times New Roman"/>
          <w:sz w:val="24"/>
          <w:szCs w:val="24"/>
        </w:rPr>
        <w:t xml:space="preserve"> ou similar, devidamente fixadas e conectadas ao sistema elétrico, garantindo resistência às intempéries.</w:t>
      </w:r>
    </w:p>
    <w:p w14:paraId="033A8C5C" w14:textId="77777777" w:rsidR="00F71403" w:rsidRPr="00AB4C13" w:rsidRDefault="00F71403" w:rsidP="00F71403">
      <w:pPr>
        <w:tabs>
          <w:tab w:val="left" w:pos="3930"/>
        </w:tabs>
        <w:rPr>
          <w:rFonts w:ascii="Times New Roman" w:hAnsi="Times New Roman"/>
          <w:sz w:val="24"/>
          <w:szCs w:val="24"/>
        </w:rPr>
      </w:pPr>
      <w:r w:rsidRPr="00AB4C13">
        <w:rPr>
          <w:rFonts w:ascii="Times New Roman" w:hAnsi="Times New Roman"/>
          <w:sz w:val="24"/>
          <w:szCs w:val="24"/>
        </w:rPr>
        <w:t>Os comandos serão realizados por interruptores simples (1 módulo), 10A/250V, incluindo suporte e placa. As tomadas serão do tipo de embutir, padrão brasileiro 2P+T, sendo 10A para tomadas de uso geral e 20A para tomadas de maior potência, todas acompanhadas de suporte e placa.</w:t>
      </w:r>
    </w:p>
    <w:p w14:paraId="78275958" w14:textId="77777777" w:rsidR="00F71403" w:rsidRPr="00AB4C13" w:rsidRDefault="00F71403" w:rsidP="00F71403">
      <w:pPr>
        <w:tabs>
          <w:tab w:val="left" w:pos="3930"/>
        </w:tabs>
        <w:rPr>
          <w:rFonts w:ascii="Times New Roman" w:hAnsi="Times New Roman"/>
          <w:sz w:val="24"/>
          <w:szCs w:val="24"/>
        </w:rPr>
      </w:pPr>
      <w:r w:rsidRPr="00AB4C13">
        <w:rPr>
          <w:rFonts w:ascii="Times New Roman" w:hAnsi="Times New Roman"/>
          <w:sz w:val="24"/>
          <w:szCs w:val="24"/>
        </w:rPr>
        <w:t>Todo o fornecimento de materiais, transporte, mão de obra, equipamentos, testes e comissionamento serão de responsabilidade da empresa executora, garantindo o perfeito funcionamento do sistema elétrico e a segurança da edificação.</w:t>
      </w:r>
    </w:p>
    <w:p w14:paraId="0D8BB021" w14:textId="15A9028F" w:rsidR="00572835" w:rsidRDefault="00913D1D" w:rsidP="00572835">
      <w:pPr>
        <w:tabs>
          <w:tab w:val="left" w:pos="3930"/>
        </w:tabs>
        <w:rPr>
          <w:rFonts w:ascii="Times New Roman" w:hAnsi="Times New Roman"/>
          <w:b/>
          <w:sz w:val="24"/>
          <w:szCs w:val="24"/>
        </w:rPr>
      </w:pPr>
      <w:r>
        <w:rPr>
          <w:rFonts w:ascii="Times New Roman" w:hAnsi="Times New Roman"/>
          <w:b/>
          <w:sz w:val="24"/>
          <w:szCs w:val="24"/>
        </w:rPr>
        <w:t>7</w:t>
      </w:r>
      <w:r w:rsidR="00F71403">
        <w:rPr>
          <w:rFonts w:ascii="Times New Roman" w:hAnsi="Times New Roman"/>
          <w:b/>
          <w:sz w:val="24"/>
          <w:szCs w:val="24"/>
        </w:rPr>
        <w:t xml:space="preserve">.10 </w:t>
      </w:r>
      <w:r w:rsidR="00572835">
        <w:rPr>
          <w:rFonts w:ascii="Times New Roman" w:hAnsi="Times New Roman"/>
          <w:b/>
          <w:sz w:val="24"/>
          <w:szCs w:val="24"/>
        </w:rPr>
        <w:t>ESQUADRIAS</w:t>
      </w:r>
    </w:p>
    <w:p w14:paraId="42F0A8F2" w14:textId="77777777" w:rsidR="00572835" w:rsidRPr="00261532" w:rsidRDefault="00572835" w:rsidP="00572835">
      <w:pPr>
        <w:tabs>
          <w:tab w:val="left" w:pos="3930"/>
        </w:tabs>
        <w:rPr>
          <w:rFonts w:ascii="Times New Roman" w:hAnsi="Times New Roman"/>
          <w:sz w:val="24"/>
          <w:szCs w:val="24"/>
        </w:rPr>
      </w:pPr>
      <w:r w:rsidRPr="00261532">
        <w:rPr>
          <w:rFonts w:ascii="Times New Roman" w:hAnsi="Times New Roman"/>
          <w:sz w:val="24"/>
          <w:szCs w:val="24"/>
        </w:rPr>
        <w:t>As esquadrias serão executadas em alumínio, com acabamento superficial acetinado (acetato) ou brilhante, conforme especificação em projeto, apresentando resistência à corrosão, durabilidade e perfeito acabamento estético.</w:t>
      </w:r>
    </w:p>
    <w:p w14:paraId="258E2648" w14:textId="77777777" w:rsidR="00572835" w:rsidRPr="00261532" w:rsidRDefault="00572835" w:rsidP="00572835">
      <w:pPr>
        <w:tabs>
          <w:tab w:val="left" w:pos="3930"/>
        </w:tabs>
        <w:rPr>
          <w:rFonts w:ascii="Times New Roman" w:hAnsi="Times New Roman"/>
          <w:b/>
          <w:sz w:val="24"/>
          <w:szCs w:val="24"/>
        </w:rPr>
      </w:pPr>
      <w:r w:rsidRPr="00261532">
        <w:rPr>
          <w:rFonts w:ascii="Times New Roman" w:hAnsi="Times New Roman"/>
          <w:b/>
          <w:sz w:val="24"/>
          <w:szCs w:val="24"/>
        </w:rPr>
        <w:t>Porta de Correr em Alumínio</w:t>
      </w:r>
    </w:p>
    <w:p w14:paraId="595F4DE1" w14:textId="77777777" w:rsidR="00572835" w:rsidRPr="00261532" w:rsidRDefault="00572835" w:rsidP="00572835">
      <w:pPr>
        <w:tabs>
          <w:tab w:val="left" w:pos="3930"/>
        </w:tabs>
        <w:rPr>
          <w:rFonts w:ascii="Times New Roman" w:hAnsi="Times New Roman"/>
          <w:sz w:val="24"/>
          <w:szCs w:val="24"/>
        </w:rPr>
      </w:pPr>
      <w:r w:rsidRPr="00261532">
        <w:rPr>
          <w:rFonts w:ascii="Times New Roman" w:hAnsi="Times New Roman"/>
          <w:sz w:val="24"/>
          <w:szCs w:val="24"/>
        </w:rPr>
        <w:t xml:space="preserve">Será fornecida e instalada porta de correr em alumínio, composta por duas folhas móveis, com trilhos superior e inferior, próprias para instalação de vidro. O conjunto incluirá vidro liso incolor, devidamente fixado com </w:t>
      </w:r>
      <w:proofErr w:type="spellStart"/>
      <w:r w:rsidRPr="00261532">
        <w:rPr>
          <w:rFonts w:ascii="Times New Roman" w:hAnsi="Times New Roman"/>
          <w:sz w:val="24"/>
          <w:szCs w:val="24"/>
        </w:rPr>
        <w:t>baguetes</w:t>
      </w:r>
      <w:proofErr w:type="spellEnd"/>
      <w:r w:rsidRPr="00261532">
        <w:rPr>
          <w:rFonts w:ascii="Times New Roman" w:hAnsi="Times New Roman"/>
          <w:sz w:val="24"/>
          <w:szCs w:val="24"/>
        </w:rPr>
        <w:t xml:space="preserve"> e vedação apropriada, garantindo segurança e estanqueidade.</w:t>
      </w:r>
    </w:p>
    <w:p w14:paraId="383B93A5" w14:textId="77777777" w:rsidR="00572835" w:rsidRPr="00261532" w:rsidRDefault="00572835" w:rsidP="00572835">
      <w:pPr>
        <w:tabs>
          <w:tab w:val="left" w:pos="3930"/>
        </w:tabs>
        <w:rPr>
          <w:rFonts w:ascii="Times New Roman" w:hAnsi="Times New Roman"/>
          <w:sz w:val="24"/>
          <w:szCs w:val="24"/>
        </w:rPr>
      </w:pPr>
      <w:r w:rsidRPr="00261532">
        <w:rPr>
          <w:rFonts w:ascii="Times New Roman" w:hAnsi="Times New Roman"/>
          <w:sz w:val="24"/>
          <w:szCs w:val="24"/>
        </w:rPr>
        <w:t xml:space="preserve">A porta será entregue com fechadura e puxador, em perfeito funcionamento, assegurando suavidade no deslizamento das folhas. A instalação deverá ser realizada com adequado nivelamento e prumo, garantindo perfeito alinhamento e vedação. Não haverá fornecimento de </w:t>
      </w:r>
      <w:proofErr w:type="spellStart"/>
      <w:r w:rsidRPr="00261532">
        <w:rPr>
          <w:rFonts w:ascii="Times New Roman" w:hAnsi="Times New Roman"/>
          <w:sz w:val="24"/>
          <w:szCs w:val="24"/>
        </w:rPr>
        <w:t>alizar</w:t>
      </w:r>
      <w:proofErr w:type="spellEnd"/>
      <w:r w:rsidRPr="00261532">
        <w:rPr>
          <w:rFonts w:ascii="Times New Roman" w:hAnsi="Times New Roman"/>
          <w:sz w:val="24"/>
          <w:szCs w:val="24"/>
        </w:rPr>
        <w:t>, conforme especificado.</w:t>
      </w:r>
    </w:p>
    <w:p w14:paraId="609BF1CA" w14:textId="77777777" w:rsidR="00572835" w:rsidRPr="00261532" w:rsidRDefault="00572835" w:rsidP="00572835">
      <w:pPr>
        <w:tabs>
          <w:tab w:val="left" w:pos="3930"/>
        </w:tabs>
        <w:rPr>
          <w:rFonts w:ascii="Times New Roman" w:hAnsi="Times New Roman"/>
          <w:b/>
          <w:sz w:val="24"/>
          <w:szCs w:val="24"/>
        </w:rPr>
      </w:pPr>
      <w:r w:rsidRPr="00261532">
        <w:rPr>
          <w:rFonts w:ascii="Times New Roman" w:hAnsi="Times New Roman"/>
          <w:b/>
          <w:sz w:val="24"/>
          <w:szCs w:val="24"/>
        </w:rPr>
        <w:lastRenderedPageBreak/>
        <w:t>Janela de Correr em Alumínio</w:t>
      </w:r>
    </w:p>
    <w:p w14:paraId="5997ABD9" w14:textId="77777777" w:rsidR="00572835" w:rsidRPr="00261532" w:rsidRDefault="00572835" w:rsidP="00572835">
      <w:pPr>
        <w:tabs>
          <w:tab w:val="left" w:pos="3930"/>
        </w:tabs>
        <w:rPr>
          <w:rFonts w:ascii="Times New Roman" w:hAnsi="Times New Roman"/>
          <w:sz w:val="24"/>
          <w:szCs w:val="24"/>
        </w:rPr>
      </w:pPr>
      <w:r w:rsidRPr="00261532">
        <w:rPr>
          <w:rFonts w:ascii="Times New Roman" w:hAnsi="Times New Roman"/>
          <w:sz w:val="24"/>
          <w:szCs w:val="24"/>
        </w:rPr>
        <w:t xml:space="preserve">Será fornecida e instalada janela de alumínio de correr, com duas folhas móveis para vidro, dimensões de 100 </w:t>
      </w:r>
      <w:proofErr w:type="gramStart"/>
      <w:r w:rsidRPr="00261532">
        <w:rPr>
          <w:rFonts w:ascii="Times New Roman" w:hAnsi="Times New Roman"/>
          <w:sz w:val="24"/>
          <w:szCs w:val="24"/>
        </w:rPr>
        <w:t>x</w:t>
      </w:r>
      <w:proofErr w:type="gramEnd"/>
      <w:r w:rsidRPr="00261532">
        <w:rPr>
          <w:rFonts w:ascii="Times New Roman" w:hAnsi="Times New Roman"/>
          <w:sz w:val="24"/>
          <w:szCs w:val="24"/>
        </w:rPr>
        <w:t xml:space="preserve"> 120 cm, com vidros inclusos. O batente/</w:t>
      </w:r>
      <w:proofErr w:type="spellStart"/>
      <w:r w:rsidRPr="00261532">
        <w:rPr>
          <w:rFonts w:ascii="Times New Roman" w:hAnsi="Times New Roman"/>
          <w:sz w:val="24"/>
          <w:szCs w:val="24"/>
        </w:rPr>
        <w:t>requadro</w:t>
      </w:r>
      <w:proofErr w:type="spellEnd"/>
      <w:r w:rsidRPr="00261532">
        <w:rPr>
          <w:rFonts w:ascii="Times New Roman" w:hAnsi="Times New Roman"/>
          <w:sz w:val="24"/>
          <w:szCs w:val="24"/>
        </w:rPr>
        <w:t xml:space="preserve"> terá largura variando entre 6 e 14 cm, conforme necessidade do vão.</w:t>
      </w:r>
    </w:p>
    <w:p w14:paraId="2AA87907" w14:textId="77777777" w:rsidR="00572835" w:rsidRPr="00261532" w:rsidRDefault="00572835" w:rsidP="00572835">
      <w:pPr>
        <w:tabs>
          <w:tab w:val="left" w:pos="3930"/>
        </w:tabs>
        <w:rPr>
          <w:rFonts w:ascii="Times New Roman" w:hAnsi="Times New Roman"/>
          <w:sz w:val="24"/>
          <w:szCs w:val="24"/>
        </w:rPr>
      </w:pPr>
      <w:r w:rsidRPr="00261532">
        <w:rPr>
          <w:rFonts w:ascii="Times New Roman" w:hAnsi="Times New Roman"/>
          <w:sz w:val="24"/>
          <w:szCs w:val="24"/>
        </w:rPr>
        <w:t>A fixação será realizada com parafusos apropriados, garantindo firmeza e estabilidade ao conjunto. A vedação perimetral será executada com aplicação de silicone, assegurando estanqueidade contra infiltrações de água e passagem de vento. Não haverá fornecimento de guarnição/</w:t>
      </w:r>
      <w:proofErr w:type="spellStart"/>
      <w:r w:rsidRPr="00261532">
        <w:rPr>
          <w:rFonts w:ascii="Times New Roman" w:hAnsi="Times New Roman"/>
          <w:sz w:val="24"/>
          <w:szCs w:val="24"/>
        </w:rPr>
        <w:t>alizar</w:t>
      </w:r>
      <w:proofErr w:type="spellEnd"/>
      <w:r w:rsidRPr="00261532">
        <w:rPr>
          <w:rFonts w:ascii="Times New Roman" w:hAnsi="Times New Roman"/>
          <w:sz w:val="24"/>
          <w:szCs w:val="24"/>
        </w:rPr>
        <w:t>, nem de contramarco, conforme especificação.</w:t>
      </w:r>
    </w:p>
    <w:p w14:paraId="1C37C92D" w14:textId="77777777" w:rsidR="00572835" w:rsidRPr="00261532" w:rsidRDefault="00572835" w:rsidP="00572835">
      <w:pPr>
        <w:tabs>
          <w:tab w:val="left" w:pos="3930"/>
        </w:tabs>
        <w:rPr>
          <w:rFonts w:ascii="Times New Roman" w:hAnsi="Times New Roman"/>
          <w:sz w:val="24"/>
          <w:szCs w:val="24"/>
        </w:rPr>
      </w:pPr>
      <w:r w:rsidRPr="00261532">
        <w:rPr>
          <w:rFonts w:ascii="Times New Roman" w:hAnsi="Times New Roman"/>
          <w:sz w:val="24"/>
          <w:szCs w:val="24"/>
        </w:rPr>
        <w:t>Todas as esquadrias deverão ser instaladas conforme orientações do fabricante, com perfeito esquadro, nível e alinhamento, garantindo pleno funcionamento, vedação eficiente e acabamento final adequado. O fornecimento de materiais, acessórios, ferragens, vidros, mão de obra e equipamentos necessários para a completa instalação será de responsabilidade da empresa executora.</w:t>
      </w:r>
    </w:p>
    <w:p w14:paraId="00000A9D" w14:textId="4FD77C46" w:rsidR="00F71403" w:rsidRDefault="00913D1D" w:rsidP="00F71403">
      <w:pPr>
        <w:tabs>
          <w:tab w:val="left" w:pos="3930"/>
        </w:tabs>
        <w:rPr>
          <w:rFonts w:ascii="Times New Roman" w:hAnsi="Times New Roman"/>
          <w:b/>
          <w:sz w:val="24"/>
          <w:szCs w:val="24"/>
        </w:rPr>
      </w:pPr>
      <w:r>
        <w:rPr>
          <w:rFonts w:ascii="Times New Roman" w:hAnsi="Times New Roman"/>
          <w:b/>
          <w:sz w:val="24"/>
          <w:szCs w:val="24"/>
        </w:rPr>
        <w:t>7</w:t>
      </w:r>
      <w:r w:rsidR="00F71403">
        <w:rPr>
          <w:rFonts w:ascii="Times New Roman" w:hAnsi="Times New Roman"/>
          <w:b/>
          <w:sz w:val="24"/>
          <w:szCs w:val="24"/>
        </w:rPr>
        <w:t xml:space="preserve">.11 INSTALAÇÕES HIDROSANITÁRIA </w:t>
      </w:r>
    </w:p>
    <w:p w14:paraId="1CA3DB64" w14:textId="6F437564" w:rsidR="00F71403" w:rsidRDefault="00F77C64" w:rsidP="00F71403">
      <w:pPr>
        <w:tabs>
          <w:tab w:val="left" w:pos="3930"/>
        </w:tabs>
        <w:rPr>
          <w:rFonts w:ascii="Times New Roman" w:hAnsi="Times New Roman"/>
          <w:b/>
          <w:sz w:val="24"/>
          <w:szCs w:val="24"/>
        </w:rPr>
      </w:pPr>
      <w:r>
        <w:rPr>
          <w:rFonts w:ascii="Times New Roman" w:hAnsi="Times New Roman"/>
          <w:b/>
          <w:sz w:val="24"/>
          <w:szCs w:val="24"/>
        </w:rPr>
        <w:t>Água Fria</w:t>
      </w:r>
    </w:p>
    <w:p w14:paraId="134F592A" w14:textId="77777777" w:rsidR="00F77C64" w:rsidRPr="00F77C64" w:rsidRDefault="00F77C64" w:rsidP="00F77C64">
      <w:pPr>
        <w:tabs>
          <w:tab w:val="left" w:pos="3930"/>
        </w:tabs>
        <w:rPr>
          <w:rFonts w:ascii="Times New Roman" w:hAnsi="Times New Roman"/>
          <w:sz w:val="24"/>
          <w:szCs w:val="24"/>
        </w:rPr>
      </w:pPr>
      <w:r w:rsidRPr="00F77C64">
        <w:rPr>
          <w:rFonts w:ascii="Times New Roman" w:hAnsi="Times New Roman"/>
          <w:sz w:val="24"/>
          <w:szCs w:val="24"/>
        </w:rPr>
        <w:t>Será executada a instalação do sistema de entrada e distribuição de água potável da edificação, contemplando kit cavalete para medição individualizada em PVC DN 25 (3/4”), preparado para instalação de 1 hidrômetro (não incluso no kit), devidamente montado e fixado conforme normas da concessionária local.</w:t>
      </w:r>
    </w:p>
    <w:p w14:paraId="68D9188D" w14:textId="77777777" w:rsidR="00F77C64" w:rsidRPr="00F77C64" w:rsidRDefault="00F77C64" w:rsidP="00F77C64">
      <w:pPr>
        <w:tabs>
          <w:tab w:val="left" w:pos="3930"/>
        </w:tabs>
        <w:rPr>
          <w:rFonts w:ascii="Times New Roman" w:hAnsi="Times New Roman"/>
          <w:sz w:val="24"/>
          <w:szCs w:val="24"/>
        </w:rPr>
      </w:pPr>
      <w:r w:rsidRPr="00F77C64">
        <w:rPr>
          <w:rFonts w:ascii="Times New Roman" w:hAnsi="Times New Roman"/>
          <w:sz w:val="24"/>
          <w:szCs w:val="24"/>
        </w:rPr>
        <w:t>Será fornecido e instalado hidrômetro DN 20 (1/2”), com vazão nominal de 3,0 m³/h, incluindo todos os acessórios necessários para seu perfeito funcionamento.</w:t>
      </w:r>
    </w:p>
    <w:p w14:paraId="06B7D1BE" w14:textId="77777777" w:rsidR="00F77C64" w:rsidRPr="00F77C64" w:rsidRDefault="00F77C64" w:rsidP="00F77C64">
      <w:pPr>
        <w:tabs>
          <w:tab w:val="left" w:pos="3930"/>
        </w:tabs>
        <w:rPr>
          <w:rFonts w:ascii="Times New Roman" w:hAnsi="Times New Roman"/>
          <w:sz w:val="24"/>
          <w:szCs w:val="24"/>
        </w:rPr>
      </w:pPr>
      <w:r w:rsidRPr="00F77C64">
        <w:rPr>
          <w:rFonts w:ascii="Times New Roman" w:hAnsi="Times New Roman"/>
          <w:sz w:val="24"/>
          <w:szCs w:val="24"/>
        </w:rPr>
        <w:t xml:space="preserve">A rede será executada com tubulações em PVC rígido soldável, linha marrom, diâmetro de 25 mm (3/4”), incluindo conexões como joelhos 90°, </w:t>
      </w:r>
      <w:proofErr w:type="spellStart"/>
      <w:r w:rsidRPr="00F77C64">
        <w:rPr>
          <w:rFonts w:ascii="Times New Roman" w:hAnsi="Times New Roman"/>
          <w:sz w:val="24"/>
          <w:szCs w:val="24"/>
        </w:rPr>
        <w:t>tês</w:t>
      </w:r>
      <w:proofErr w:type="spellEnd"/>
      <w:r w:rsidRPr="00F77C64">
        <w:rPr>
          <w:rFonts w:ascii="Times New Roman" w:hAnsi="Times New Roman"/>
          <w:sz w:val="24"/>
          <w:szCs w:val="24"/>
        </w:rPr>
        <w:t>, luvas e tampões (</w:t>
      </w:r>
      <w:proofErr w:type="spellStart"/>
      <w:r w:rsidRPr="00F77C64">
        <w:rPr>
          <w:rFonts w:ascii="Times New Roman" w:hAnsi="Times New Roman"/>
          <w:sz w:val="24"/>
          <w:szCs w:val="24"/>
        </w:rPr>
        <w:t>caps</w:t>
      </w:r>
      <w:proofErr w:type="spellEnd"/>
      <w:r w:rsidRPr="00F77C64">
        <w:rPr>
          <w:rFonts w:ascii="Times New Roman" w:hAnsi="Times New Roman"/>
          <w:sz w:val="24"/>
          <w:szCs w:val="24"/>
        </w:rPr>
        <w:t>), além de conexões roscáveis quando necessário, garantindo estanqueidade e resistência do sistema.</w:t>
      </w:r>
    </w:p>
    <w:p w14:paraId="7F34A111" w14:textId="77777777" w:rsidR="00F77C64" w:rsidRPr="00F77C64" w:rsidRDefault="00F77C64" w:rsidP="00F77C64">
      <w:pPr>
        <w:tabs>
          <w:tab w:val="left" w:pos="3930"/>
        </w:tabs>
        <w:rPr>
          <w:rFonts w:ascii="Times New Roman" w:hAnsi="Times New Roman"/>
          <w:sz w:val="24"/>
          <w:szCs w:val="24"/>
        </w:rPr>
      </w:pPr>
      <w:r w:rsidRPr="00F77C64">
        <w:rPr>
          <w:rFonts w:ascii="Times New Roman" w:hAnsi="Times New Roman"/>
          <w:sz w:val="24"/>
          <w:szCs w:val="24"/>
        </w:rPr>
        <w:lastRenderedPageBreak/>
        <w:t>Serão instalados registros de controle, sendo:</w:t>
      </w:r>
    </w:p>
    <w:p w14:paraId="17FAE886" w14:textId="77777777" w:rsidR="00F77C64" w:rsidRPr="00F77C64" w:rsidRDefault="00F77C64" w:rsidP="00F77C64">
      <w:pPr>
        <w:tabs>
          <w:tab w:val="left" w:pos="3930"/>
        </w:tabs>
        <w:rPr>
          <w:rFonts w:ascii="Times New Roman" w:hAnsi="Times New Roman"/>
          <w:sz w:val="24"/>
          <w:szCs w:val="24"/>
        </w:rPr>
      </w:pPr>
      <w:r w:rsidRPr="00F77C64">
        <w:rPr>
          <w:rFonts w:ascii="Times New Roman" w:hAnsi="Times New Roman"/>
          <w:sz w:val="24"/>
          <w:szCs w:val="24"/>
        </w:rPr>
        <w:t xml:space="preserve">Registro de esfera em PVC, </w:t>
      </w:r>
      <w:proofErr w:type="spellStart"/>
      <w:r w:rsidRPr="00F77C64">
        <w:rPr>
          <w:rFonts w:ascii="Times New Roman" w:hAnsi="Times New Roman"/>
          <w:sz w:val="24"/>
          <w:szCs w:val="24"/>
        </w:rPr>
        <w:t>roscável</w:t>
      </w:r>
      <w:proofErr w:type="spellEnd"/>
      <w:r w:rsidRPr="00F77C64">
        <w:rPr>
          <w:rFonts w:ascii="Times New Roman" w:hAnsi="Times New Roman"/>
          <w:sz w:val="24"/>
          <w:szCs w:val="24"/>
        </w:rPr>
        <w:t>, com acionamento por borboleta (1/2”);</w:t>
      </w:r>
    </w:p>
    <w:p w14:paraId="0FB71A20" w14:textId="77777777" w:rsidR="00F77C64" w:rsidRPr="00F77C64" w:rsidRDefault="00F77C64" w:rsidP="00F77C64">
      <w:pPr>
        <w:tabs>
          <w:tab w:val="left" w:pos="3930"/>
        </w:tabs>
        <w:rPr>
          <w:rFonts w:ascii="Times New Roman" w:hAnsi="Times New Roman"/>
          <w:sz w:val="24"/>
          <w:szCs w:val="24"/>
        </w:rPr>
      </w:pPr>
      <w:r w:rsidRPr="00F77C64">
        <w:rPr>
          <w:rFonts w:ascii="Times New Roman" w:hAnsi="Times New Roman"/>
          <w:sz w:val="24"/>
          <w:szCs w:val="24"/>
        </w:rPr>
        <w:t xml:space="preserve">Registro de gaveta em latão, </w:t>
      </w:r>
      <w:proofErr w:type="spellStart"/>
      <w:r w:rsidRPr="00F77C64">
        <w:rPr>
          <w:rFonts w:ascii="Times New Roman" w:hAnsi="Times New Roman"/>
          <w:sz w:val="24"/>
          <w:szCs w:val="24"/>
        </w:rPr>
        <w:t>roscável</w:t>
      </w:r>
      <w:proofErr w:type="spellEnd"/>
      <w:r w:rsidRPr="00F77C64">
        <w:rPr>
          <w:rFonts w:ascii="Times New Roman" w:hAnsi="Times New Roman"/>
          <w:sz w:val="24"/>
          <w:szCs w:val="24"/>
        </w:rPr>
        <w:t xml:space="preserve">, diâmetro 3/4”, com acabamento e </w:t>
      </w:r>
      <w:proofErr w:type="spellStart"/>
      <w:r w:rsidRPr="00F77C64">
        <w:rPr>
          <w:rFonts w:ascii="Times New Roman" w:hAnsi="Times New Roman"/>
          <w:sz w:val="24"/>
          <w:szCs w:val="24"/>
        </w:rPr>
        <w:t>canopla</w:t>
      </w:r>
      <w:proofErr w:type="spellEnd"/>
      <w:r w:rsidRPr="00F77C64">
        <w:rPr>
          <w:rFonts w:ascii="Times New Roman" w:hAnsi="Times New Roman"/>
          <w:sz w:val="24"/>
          <w:szCs w:val="24"/>
        </w:rPr>
        <w:t xml:space="preserve"> cromados;</w:t>
      </w:r>
    </w:p>
    <w:p w14:paraId="73EAC7BC" w14:textId="77777777" w:rsidR="00F77C64" w:rsidRPr="00F77C64" w:rsidRDefault="00F77C64" w:rsidP="00F77C64">
      <w:pPr>
        <w:tabs>
          <w:tab w:val="left" w:pos="3930"/>
        </w:tabs>
        <w:rPr>
          <w:rFonts w:ascii="Times New Roman" w:hAnsi="Times New Roman"/>
          <w:sz w:val="24"/>
          <w:szCs w:val="24"/>
        </w:rPr>
      </w:pPr>
      <w:r w:rsidRPr="00F77C64">
        <w:rPr>
          <w:rFonts w:ascii="Times New Roman" w:hAnsi="Times New Roman"/>
          <w:sz w:val="24"/>
          <w:szCs w:val="24"/>
        </w:rPr>
        <w:t xml:space="preserve">A </w:t>
      </w:r>
      <w:proofErr w:type="spellStart"/>
      <w:r w:rsidRPr="00F77C64">
        <w:rPr>
          <w:rFonts w:ascii="Times New Roman" w:hAnsi="Times New Roman"/>
          <w:sz w:val="24"/>
          <w:szCs w:val="24"/>
        </w:rPr>
        <w:t>reservação</w:t>
      </w:r>
      <w:proofErr w:type="spellEnd"/>
      <w:r w:rsidRPr="00F77C64">
        <w:rPr>
          <w:rFonts w:ascii="Times New Roman" w:hAnsi="Times New Roman"/>
          <w:sz w:val="24"/>
          <w:szCs w:val="24"/>
        </w:rPr>
        <w:t xml:space="preserve"> será composta por caixa d’água em polietileno com capacidade de 500 litros, incluindo todos os acessórios para funcionamento, como tubulações, conexões e torneira de </w:t>
      </w:r>
      <w:proofErr w:type="spellStart"/>
      <w:r w:rsidRPr="00F77C64">
        <w:rPr>
          <w:rFonts w:ascii="Times New Roman" w:hAnsi="Times New Roman"/>
          <w:sz w:val="24"/>
          <w:szCs w:val="24"/>
        </w:rPr>
        <w:t>bóia</w:t>
      </w:r>
      <w:proofErr w:type="spellEnd"/>
      <w:r w:rsidRPr="00F77C64">
        <w:rPr>
          <w:rFonts w:ascii="Times New Roman" w:hAnsi="Times New Roman"/>
          <w:sz w:val="24"/>
          <w:szCs w:val="24"/>
        </w:rPr>
        <w:t xml:space="preserve"> para controle automático de nível.</w:t>
      </w:r>
    </w:p>
    <w:p w14:paraId="7693C03E" w14:textId="77777777" w:rsidR="00F77C64" w:rsidRDefault="00F77C64" w:rsidP="00F77C64">
      <w:pPr>
        <w:tabs>
          <w:tab w:val="left" w:pos="3930"/>
        </w:tabs>
        <w:rPr>
          <w:rFonts w:ascii="Times New Roman" w:hAnsi="Times New Roman"/>
          <w:sz w:val="24"/>
          <w:szCs w:val="24"/>
        </w:rPr>
      </w:pPr>
      <w:r w:rsidRPr="00F77C64">
        <w:rPr>
          <w:rFonts w:ascii="Times New Roman" w:hAnsi="Times New Roman"/>
          <w:sz w:val="24"/>
          <w:szCs w:val="24"/>
        </w:rPr>
        <w:t xml:space="preserve">Também será prevista a instalação de conexões em PPR (polipropileno </w:t>
      </w:r>
      <w:proofErr w:type="spellStart"/>
      <w:r w:rsidRPr="00F77C64">
        <w:rPr>
          <w:rFonts w:ascii="Times New Roman" w:hAnsi="Times New Roman"/>
          <w:sz w:val="24"/>
          <w:szCs w:val="24"/>
        </w:rPr>
        <w:t>random</w:t>
      </w:r>
      <w:proofErr w:type="spellEnd"/>
      <w:r w:rsidRPr="00F77C64">
        <w:rPr>
          <w:rFonts w:ascii="Times New Roman" w:hAnsi="Times New Roman"/>
          <w:sz w:val="24"/>
          <w:szCs w:val="24"/>
        </w:rPr>
        <w:t xml:space="preserve">), incluindo joelho de 90° DN 25 mm, aplicadas na interligação da </w:t>
      </w:r>
      <w:proofErr w:type="spellStart"/>
      <w:r w:rsidRPr="00F77C64">
        <w:rPr>
          <w:rFonts w:ascii="Times New Roman" w:hAnsi="Times New Roman"/>
          <w:sz w:val="24"/>
          <w:szCs w:val="24"/>
        </w:rPr>
        <w:t>reservação</w:t>
      </w:r>
      <w:proofErr w:type="spellEnd"/>
      <w:r w:rsidRPr="00F77C64">
        <w:rPr>
          <w:rFonts w:ascii="Times New Roman" w:hAnsi="Times New Roman"/>
          <w:sz w:val="24"/>
          <w:szCs w:val="24"/>
        </w:rPr>
        <w:t xml:space="preserve"> predial.</w:t>
      </w:r>
    </w:p>
    <w:p w14:paraId="68E38811" w14:textId="0344AB2C" w:rsidR="00F71403" w:rsidRPr="00AB4C13" w:rsidRDefault="00F77C64" w:rsidP="00F77C64">
      <w:pPr>
        <w:tabs>
          <w:tab w:val="left" w:pos="3930"/>
        </w:tabs>
        <w:rPr>
          <w:rFonts w:ascii="Times New Roman" w:hAnsi="Times New Roman"/>
          <w:b/>
          <w:sz w:val="24"/>
          <w:szCs w:val="24"/>
        </w:rPr>
      </w:pPr>
      <w:r>
        <w:rPr>
          <w:rFonts w:ascii="Times New Roman" w:hAnsi="Times New Roman"/>
          <w:b/>
          <w:sz w:val="24"/>
          <w:szCs w:val="24"/>
        </w:rPr>
        <w:t>Esgoto</w:t>
      </w:r>
    </w:p>
    <w:p w14:paraId="3408DFEF" w14:textId="77777777" w:rsidR="00F77C64" w:rsidRPr="00F77C64" w:rsidRDefault="00F77C64" w:rsidP="00F77C64">
      <w:pPr>
        <w:tabs>
          <w:tab w:val="left" w:pos="2835"/>
        </w:tabs>
        <w:rPr>
          <w:rFonts w:ascii="Times New Roman" w:hAnsi="Times New Roman"/>
          <w:sz w:val="24"/>
          <w:szCs w:val="24"/>
        </w:rPr>
      </w:pPr>
      <w:r w:rsidRPr="00F77C64">
        <w:rPr>
          <w:rFonts w:ascii="Times New Roman" w:hAnsi="Times New Roman"/>
          <w:sz w:val="24"/>
          <w:szCs w:val="24"/>
        </w:rPr>
        <w:t xml:space="preserve">Será executado o sistema de coleta, condução e disposição final de esgoto sanitário da edificação, conforme projeto </w:t>
      </w:r>
      <w:proofErr w:type="spellStart"/>
      <w:r w:rsidRPr="00F77C64">
        <w:rPr>
          <w:rFonts w:ascii="Times New Roman" w:hAnsi="Times New Roman"/>
          <w:sz w:val="24"/>
          <w:szCs w:val="24"/>
        </w:rPr>
        <w:t>hidrossanitário</w:t>
      </w:r>
      <w:proofErr w:type="spellEnd"/>
      <w:r w:rsidRPr="00F77C64">
        <w:rPr>
          <w:rFonts w:ascii="Times New Roman" w:hAnsi="Times New Roman"/>
          <w:sz w:val="24"/>
          <w:szCs w:val="24"/>
        </w:rPr>
        <w:t>, utilizando tubulações e conexões em PVC série normal, adequadas para esgoto predial.</w:t>
      </w:r>
    </w:p>
    <w:p w14:paraId="7CA1B053" w14:textId="77777777" w:rsidR="00F77C64" w:rsidRPr="00F77C64" w:rsidRDefault="00F77C64" w:rsidP="00F77C64">
      <w:pPr>
        <w:tabs>
          <w:tab w:val="left" w:pos="2835"/>
        </w:tabs>
        <w:rPr>
          <w:rFonts w:ascii="Times New Roman" w:hAnsi="Times New Roman"/>
          <w:sz w:val="24"/>
          <w:szCs w:val="24"/>
        </w:rPr>
      </w:pPr>
      <w:r w:rsidRPr="00F77C64">
        <w:rPr>
          <w:rFonts w:ascii="Times New Roman" w:hAnsi="Times New Roman"/>
          <w:sz w:val="24"/>
          <w:szCs w:val="24"/>
        </w:rPr>
        <w:t xml:space="preserve">Os ramais de descarga e esgoto serão compostos por tubos de PVC nos diâmetros de 40 mm, 50 mm e 100 mm, devidamente instalados com declividade adequada, garantindo o correto escoamento dos efluentes. As interligações serão realizadas por meio de conexões apropriadas, como joelhos de 45° e 90°, </w:t>
      </w:r>
      <w:proofErr w:type="spellStart"/>
      <w:r w:rsidRPr="00F77C64">
        <w:rPr>
          <w:rFonts w:ascii="Times New Roman" w:hAnsi="Times New Roman"/>
          <w:sz w:val="24"/>
          <w:szCs w:val="24"/>
        </w:rPr>
        <w:t>tês</w:t>
      </w:r>
      <w:proofErr w:type="spellEnd"/>
      <w:r w:rsidRPr="00F77C64">
        <w:rPr>
          <w:rFonts w:ascii="Times New Roman" w:hAnsi="Times New Roman"/>
          <w:sz w:val="24"/>
          <w:szCs w:val="24"/>
        </w:rPr>
        <w:t xml:space="preserve"> e luvas, com juntas soldáveis ou elásticas, conforme o diâmetro e a aplicação.</w:t>
      </w:r>
    </w:p>
    <w:p w14:paraId="431D9D57" w14:textId="77777777" w:rsidR="00F77C64" w:rsidRPr="00F77C64" w:rsidRDefault="00F77C64" w:rsidP="00F77C64">
      <w:pPr>
        <w:tabs>
          <w:tab w:val="left" w:pos="2835"/>
        </w:tabs>
        <w:rPr>
          <w:rFonts w:ascii="Times New Roman" w:hAnsi="Times New Roman"/>
          <w:sz w:val="24"/>
          <w:szCs w:val="24"/>
        </w:rPr>
      </w:pPr>
      <w:r w:rsidRPr="00F77C64">
        <w:rPr>
          <w:rFonts w:ascii="Times New Roman" w:hAnsi="Times New Roman"/>
          <w:sz w:val="24"/>
          <w:szCs w:val="24"/>
        </w:rPr>
        <w:t xml:space="preserve">Serão instaladas caixas sifonadas em PVC (150 </w:t>
      </w:r>
      <w:proofErr w:type="gramStart"/>
      <w:r w:rsidRPr="00F77C64">
        <w:rPr>
          <w:rFonts w:ascii="Times New Roman" w:hAnsi="Times New Roman"/>
          <w:sz w:val="24"/>
          <w:szCs w:val="24"/>
        </w:rPr>
        <w:t>x</w:t>
      </w:r>
      <w:proofErr w:type="gramEnd"/>
      <w:r w:rsidRPr="00F77C64">
        <w:rPr>
          <w:rFonts w:ascii="Times New Roman" w:hAnsi="Times New Roman"/>
          <w:sz w:val="24"/>
          <w:szCs w:val="24"/>
        </w:rPr>
        <w:t xml:space="preserve"> 185 x 75 mm), com junta elástica, destinadas à coleta de águas servidas, bem como ralos sifonados em PVC (100 x 40 mm), assegurando o fecho hídrico e evitando o retorno de gases provenientes da rede de esgoto.</w:t>
      </w:r>
    </w:p>
    <w:p w14:paraId="7EDEF1E2" w14:textId="77777777" w:rsidR="00F77C64" w:rsidRPr="00F77C64" w:rsidRDefault="00F77C64" w:rsidP="00F77C64">
      <w:pPr>
        <w:tabs>
          <w:tab w:val="left" w:pos="2835"/>
        </w:tabs>
        <w:rPr>
          <w:rFonts w:ascii="Times New Roman" w:hAnsi="Times New Roman"/>
          <w:sz w:val="24"/>
          <w:szCs w:val="24"/>
        </w:rPr>
      </w:pPr>
      <w:r w:rsidRPr="00F77C64">
        <w:rPr>
          <w:rFonts w:ascii="Times New Roman" w:hAnsi="Times New Roman"/>
          <w:sz w:val="24"/>
          <w:szCs w:val="24"/>
        </w:rPr>
        <w:t xml:space="preserve">O sistema contará ainda com conexões de transição e redução, como buchas de redução, garantindo a compatibilização entre diferentes diâmetros de tubulação. Os </w:t>
      </w:r>
      <w:proofErr w:type="spellStart"/>
      <w:r w:rsidRPr="00F77C64">
        <w:rPr>
          <w:rFonts w:ascii="Times New Roman" w:hAnsi="Times New Roman"/>
          <w:sz w:val="24"/>
          <w:szCs w:val="24"/>
        </w:rPr>
        <w:t>subcoletores</w:t>
      </w:r>
      <w:proofErr w:type="spellEnd"/>
      <w:r w:rsidRPr="00F77C64">
        <w:rPr>
          <w:rFonts w:ascii="Times New Roman" w:hAnsi="Times New Roman"/>
          <w:sz w:val="24"/>
          <w:szCs w:val="24"/>
        </w:rPr>
        <w:t xml:space="preserve"> aéreos serão executados em PVC DN 100 mm, interligando os diversos ramais até o sistema de tratamento final.</w:t>
      </w:r>
    </w:p>
    <w:p w14:paraId="0B85D997" w14:textId="77777777" w:rsidR="00F77C64" w:rsidRDefault="00F77C64" w:rsidP="00F77C64">
      <w:pPr>
        <w:tabs>
          <w:tab w:val="left" w:pos="2835"/>
        </w:tabs>
        <w:rPr>
          <w:rFonts w:ascii="Times New Roman" w:hAnsi="Times New Roman"/>
          <w:sz w:val="24"/>
          <w:szCs w:val="24"/>
        </w:rPr>
      </w:pPr>
      <w:r w:rsidRPr="00F77C64">
        <w:rPr>
          <w:rFonts w:ascii="Times New Roman" w:hAnsi="Times New Roman"/>
          <w:sz w:val="24"/>
          <w:szCs w:val="24"/>
        </w:rPr>
        <w:lastRenderedPageBreak/>
        <w:t xml:space="preserve">A disposição final dos efluentes será realizada por meio de sistema individual composto por fossa séptica executada em alvenaria de tijolo maciço, com dimensões aproximadas de 1,40 </w:t>
      </w:r>
      <w:proofErr w:type="gramStart"/>
      <w:r w:rsidRPr="00F77C64">
        <w:rPr>
          <w:rFonts w:ascii="Times New Roman" w:hAnsi="Times New Roman"/>
          <w:sz w:val="24"/>
          <w:szCs w:val="24"/>
        </w:rPr>
        <w:t>x</w:t>
      </w:r>
      <w:proofErr w:type="gramEnd"/>
      <w:r w:rsidRPr="00F77C64">
        <w:rPr>
          <w:rFonts w:ascii="Times New Roman" w:hAnsi="Times New Roman"/>
          <w:sz w:val="24"/>
          <w:szCs w:val="24"/>
        </w:rPr>
        <w:t xml:space="preserve"> 2,80 x 1,10 m, seguida de sumidouro construído com paredes em blocos cerâmicos vazados (6 furos), com dimensões internas de aproximadamente 1,25 x 1,00 x 0,80 m, permitindo a infiltração no solo.</w:t>
      </w:r>
    </w:p>
    <w:p w14:paraId="3B4B1A0D" w14:textId="367FA57C" w:rsidR="00F77C64" w:rsidRDefault="00913D1D" w:rsidP="00F77C64">
      <w:pPr>
        <w:tabs>
          <w:tab w:val="left" w:pos="2835"/>
        </w:tabs>
        <w:rPr>
          <w:rFonts w:ascii="Times New Roman" w:hAnsi="Times New Roman"/>
          <w:b/>
          <w:sz w:val="24"/>
          <w:szCs w:val="24"/>
        </w:rPr>
      </w:pPr>
      <w:r>
        <w:rPr>
          <w:rFonts w:ascii="Times New Roman" w:hAnsi="Times New Roman"/>
          <w:b/>
          <w:sz w:val="24"/>
          <w:szCs w:val="24"/>
        </w:rPr>
        <w:t>7</w:t>
      </w:r>
      <w:r w:rsidR="00F77C64">
        <w:rPr>
          <w:rFonts w:ascii="Times New Roman" w:hAnsi="Times New Roman"/>
          <w:b/>
          <w:sz w:val="24"/>
          <w:szCs w:val="24"/>
        </w:rPr>
        <w:t>.12 LOUÇAS E METAIS</w:t>
      </w:r>
    </w:p>
    <w:p w14:paraId="3A6450E0" w14:textId="77777777" w:rsidR="00913D1D" w:rsidRPr="00913D1D" w:rsidRDefault="00913D1D" w:rsidP="00913D1D">
      <w:pPr>
        <w:tabs>
          <w:tab w:val="left" w:pos="2835"/>
        </w:tabs>
        <w:rPr>
          <w:rFonts w:ascii="Times New Roman" w:hAnsi="Times New Roman"/>
          <w:sz w:val="24"/>
          <w:szCs w:val="24"/>
        </w:rPr>
      </w:pPr>
      <w:r w:rsidRPr="00913D1D">
        <w:rPr>
          <w:rFonts w:ascii="Times New Roman" w:hAnsi="Times New Roman"/>
          <w:sz w:val="24"/>
          <w:szCs w:val="24"/>
        </w:rPr>
        <w:t>Serão fornecidos e instalados os equipamentos sanitários e acessórios necessários ao pleno funcionamento dos ambientes, conforme especificações de projeto.</w:t>
      </w:r>
    </w:p>
    <w:p w14:paraId="72FDA8CF" w14:textId="0B771636" w:rsidR="00913D1D" w:rsidRPr="00913D1D" w:rsidRDefault="00913D1D" w:rsidP="00913D1D">
      <w:pPr>
        <w:tabs>
          <w:tab w:val="left" w:pos="2835"/>
        </w:tabs>
        <w:rPr>
          <w:rFonts w:ascii="Times New Roman" w:hAnsi="Times New Roman"/>
          <w:sz w:val="24"/>
          <w:szCs w:val="24"/>
        </w:rPr>
      </w:pPr>
      <w:r w:rsidRPr="00913D1D">
        <w:rPr>
          <w:rFonts w:ascii="Times New Roman" w:hAnsi="Times New Roman"/>
          <w:sz w:val="24"/>
          <w:szCs w:val="24"/>
        </w:rPr>
        <w:t>O lavatório será em louça branca, de canto, modelo se</w:t>
      </w:r>
      <w:r>
        <w:rPr>
          <w:rFonts w:ascii="Times New Roman" w:hAnsi="Times New Roman"/>
          <w:sz w:val="24"/>
          <w:szCs w:val="24"/>
        </w:rPr>
        <w:t xml:space="preserve">m coluna, padrão Deca linha </w:t>
      </w:r>
      <w:proofErr w:type="spellStart"/>
      <w:r>
        <w:rPr>
          <w:rFonts w:ascii="Times New Roman" w:hAnsi="Times New Roman"/>
          <w:sz w:val="24"/>
          <w:szCs w:val="24"/>
        </w:rPr>
        <w:t>Izy</w:t>
      </w:r>
      <w:proofErr w:type="spellEnd"/>
      <w:r w:rsidRPr="00913D1D">
        <w:rPr>
          <w:rFonts w:ascii="Times New Roman" w:hAnsi="Times New Roman"/>
          <w:sz w:val="24"/>
          <w:szCs w:val="24"/>
        </w:rPr>
        <w:t xml:space="preserve"> ou similar, acompanhado de sifão, válvula e engates em acabamento cromado, exceto torneira, que será instalada separadamente.</w:t>
      </w:r>
    </w:p>
    <w:p w14:paraId="691479A5" w14:textId="77777777" w:rsidR="00913D1D" w:rsidRPr="00913D1D" w:rsidRDefault="00913D1D" w:rsidP="00913D1D">
      <w:pPr>
        <w:tabs>
          <w:tab w:val="left" w:pos="2835"/>
        </w:tabs>
        <w:rPr>
          <w:rFonts w:ascii="Times New Roman" w:hAnsi="Times New Roman"/>
          <w:sz w:val="24"/>
          <w:szCs w:val="24"/>
        </w:rPr>
      </w:pPr>
      <w:r w:rsidRPr="00913D1D">
        <w:rPr>
          <w:rFonts w:ascii="Times New Roman" w:hAnsi="Times New Roman"/>
          <w:sz w:val="24"/>
          <w:szCs w:val="24"/>
        </w:rPr>
        <w:t>O vaso sanitário será do tipo convencional, adaptado para pessoas com deficiência (PNE), com elevação de piso, modelo linha popular marca Elizabeth ou similar, incluindo assento plástico universal branco, conjunto de fixação, tubo de ligação e engate flexível, exceto caixa de descarga. Será ainda instalado assento sanitário convencional compatível.</w:t>
      </w:r>
    </w:p>
    <w:p w14:paraId="754CA150" w14:textId="77777777" w:rsidR="00913D1D" w:rsidRPr="00913D1D" w:rsidRDefault="00913D1D" w:rsidP="00913D1D">
      <w:pPr>
        <w:tabs>
          <w:tab w:val="left" w:pos="2835"/>
        </w:tabs>
        <w:rPr>
          <w:rFonts w:ascii="Times New Roman" w:hAnsi="Times New Roman"/>
          <w:sz w:val="24"/>
          <w:szCs w:val="24"/>
        </w:rPr>
      </w:pPr>
      <w:r w:rsidRPr="00913D1D">
        <w:rPr>
          <w:rFonts w:ascii="Times New Roman" w:hAnsi="Times New Roman"/>
          <w:sz w:val="24"/>
          <w:szCs w:val="24"/>
        </w:rPr>
        <w:t xml:space="preserve">A torneira para lavatório será do tipo bica alta, acabamento cromado, modelo Allure da marca </w:t>
      </w:r>
      <w:proofErr w:type="spellStart"/>
      <w:r w:rsidRPr="00913D1D">
        <w:rPr>
          <w:rFonts w:ascii="Times New Roman" w:hAnsi="Times New Roman"/>
          <w:sz w:val="24"/>
          <w:szCs w:val="24"/>
        </w:rPr>
        <w:t>Viqua</w:t>
      </w:r>
      <w:proofErr w:type="spellEnd"/>
      <w:r w:rsidRPr="00913D1D">
        <w:rPr>
          <w:rFonts w:ascii="Times New Roman" w:hAnsi="Times New Roman"/>
          <w:sz w:val="24"/>
          <w:szCs w:val="24"/>
        </w:rPr>
        <w:t xml:space="preserve"> ou equivalente técnico.</w:t>
      </w:r>
    </w:p>
    <w:p w14:paraId="64664AD4" w14:textId="5EB4E16C" w:rsidR="00913D1D" w:rsidRPr="00913D1D" w:rsidRDefault="00913D1D" w:rsidP="00913D1D">
      <w:pPr>
        <w:tabs>
          <w:tab w:val="left" w:pos="2835"/>
        </w:tabs>
        <w:rPr>
          <w:rFonts w:ascii="Times New Roman" w:hAnsi="Times New Roman"/>
          <w:sz w:val="24"/>
          <w:szCs w:val="24"/>
        </w:rPr>
      </w:pPr>
      <w:r w:rsidRPr="00913D1D">
        <w:rPr>
          <w:rFonts w:ascii="Times New Roman" w:hAnsi="Times New Roman"/>
          <w:sz w:val="24"/>
          <w:szCs w:val="24"/>
        </w:rPr>
        <w:t>Para acessibilidade, serão instaladas barras de apoio retas em aço inox polido, com comprimento de 90 cm, devidamente fixadas na parede con</w:t>
      </w:r>
      <w:r>
        <w:rPr>
          <w:rFonts w:ascii="Times New Roman" w:hAnsi="Times New Roman"/>
          <w:sz w:val="24"/>
          <w:szCs w:val="24"/>
        </w:rPr>
        <w:t>forme normas de acessibilidade.</w:t>
      </w:r>
    </w:p>
    <w:p w14:paraId="435183DA" w14:textId="77777777" w:rsidR="00913D1D" w:rsidRPr="00913D1D" w:rsidRDefault="00913D1D" w:rsidP="00913D1D">
      <w:pPr>
        <w:tabs>
          <w:tab w:val="left" w:pos="2835"/>
        </w:tabs>
        <w:rPr>
          <w:rFonts w:ascii="Times New Roman" w:hAnsi="Times New Roman"/>
          <w:sz w:val="24"/>
          <w:szCs w:val="24"/>
        </w:rPr>
      </w:pPr>
      <w:r w:rsidRPr="00913D1D">
        <w:rPr>
          <w:rFonts w:ascii="Times New Roman" w:hAnsi="Times New Roman"/>
          <w:sz w:val="24"/>
          <w:szCs w:val="24"/>
        </w:rPr>
        <w:t xml:space="preserve">Os acessórios sanitários incluirão papeleira de parede em metal cromado, sem tampa, e saboneteira plástica tipo </w:t>
      </w:r>
      <w:proofErr w:type="spellStart"/>
      <w:r w:rsidRPr="00913D1D">
        <w:rPr>
          <w:rFonts w:ascii="Times New Roman" w:hAnsi="Times New Roman"/>
          <w:sz w:val="24"/>
          <w:szCs w:val="24"/>
        </w:rPr>
        <w:t>dispenser</w:t>
      </w:r>
      <w:proofErr w:type="spellEnd"/>
      <w:r w:rsidRPr="00913D1D">
        <w:rPr>
          <w:rFonts w:ascii="Times New Roman" w:hAnsi="Times New Roman"/>
          <w:sz w:val="24"/>
          <w:szCs w:val="24"/>
        </w:rPr>
        <w:t xml:space="preserve"> para sabonete líquido, com reservatório entre 800 ml e 1500 ml, ambos com fixação inclusa.</w:t>
      </w:r>
    </w:p>
    <w:p w14:paraId="0259F374" w14:textId="77777777" w:rsidR="00913D1D" w:rsidRPr="00913D1D" w:rsidRDefault="00913D1D" w:rsidP="00913D1D">
      <w:pPr>
        <w:tabs>
          <w:tab w:val="left" w:pos="2835"/>
        </w:tabs>
        <w:rPr>
          <w:rFonts w:ascii="Times New Roman" w:hAnsi="Times New Roman"/>
          <w:b/>
          <w:sz w:val="24"/>
          <w:szCs w:val="24"/>
        </w:rPr>
      </w:pPr>
      <w:r w:rsidRPr="00913D1D">
        <w:rPr>
          <w:rFonts w:ascii="Times New Roman" w:hAnsi="Times New Roman"/>
          <w:b/>
          <w:sz w:val="24"/>
          <w:szCs w:val="24"/>
        </w:rPr>
        <w:t>Cozinha:</w:t>
      </w:r>
    </w:p>
    <w:p w14:paraId="4FDD5FFD" w14:textId="77777777" w:rsidR="00913D1D" w:rsidRPr="00913D1D" w:rsidRDefault="00913D1D" w:rsidP="00913D1D">
      <w:pPr>
        <w:tabs>
          <w:tab w:val="left" w:pos="2835"/>
        </w:tabs>
        <w:rPr>
          <w:rFonts w:ascii="Times New Roman" w:hAnsi="Times New Roman"/>
          <w:sz w:val="24"/>
          <w:szCs w:val="24"/>
        </w:rPr>
      </w:pPr>
      <w:r w:rsidRPr="00913D1D">
        <w:rPr>
          <w:rFonts w:ascii="Times New Roman" w:hAnsi="Times New Roman"/>
          <w:sz w:val="24"/>
          <w:szCs w:val="24"/>
        </w:rPr>
        <w:lastRenderedPageBreak/>
        <w:t xml:space="preserve">Será instalada pia com bancada em granito cinza andorinha, com espessura de 2 cm e dimensões aproximadas de 1,20 </w:t>
      </w:r>
      <w:proofErr w:type="gramStart"/>
      <w:r w:rsidRPr="00913D1D">
        <w:rPr>
          <w:rFonts w:ascii="Times New Roman" w:hAnsi="Times New Roman"/>
          <w:sz w:val="24"/>
          <w:szCs w:val="24"/>
        </w:rPr>
        <w:t>x</w:t>
      </w:r>
      <w:proofErr w:type="gramEnd"/>
      <w:r w:rsidRPr="00913D1D">
        <w:rPr>
          <w:rFonts w:ascii="Times New Roman" w:hAnsi="Times New Roman"/>
          <w:sz w:val="24"/>
          <w:szCs w:val="24"/>
        </w:rPr>
        <w:t xml:space="preserve"> 0,60 m, contendo uma cuba em aço inox. O conjunto será entregue completo, com sifão e válvula cromados, torneira em aço inox, além de rodopia (frontão) de 10 cm de altura, devidamente assentada e nivelada.</w:t>
      </w:r>
    </w:p>
    <w:p w14:paraId="54D22764" w14:textId="0A459F04" w:rsidR="00F77C64" w:rsidRDefault="00913D1D" w:rsidP="00913D1D">
      <w:pPr>
        <w:tabs>
          <w:tab w:val="left" w:pos="2835"/>
        </w:tabs>
        <w:rPr>
          <w:rFonts w:ascii="Times New Roman" w:hAnsi="Times New Roman"/>
          <w:sz w:val="24"/>
          <w:szCs w:val="24"/>
        </w:rPr>
      </w:pPr>
      <w:r w:rsidRPr="00913D1D">
        <w:rPr>
          <w:rFonts w:ascii="Times New Roman" w:hAnsi="Times New Roman"/>
          <w:sz w:val="24"/>
          <w:szCs w:val="24"/>
        </w:rPr>
        <w:t>Complementarmente, serão executadas bancadas em granito cinza andorinha com espessura de 2 cm, conforme dimensões indicadas em projeto.</w:t>
      </w:r>
      <w:r w:rsidR="00F77C64">
        <w:rPr>
          <w:rFonts w:ascii="Times New Roman" w:hAnsi="Times New Roman"/>
          <w:sz w:val="24"/>
          <w:szCs w:val="24"/>
        </w:rPr>
        <w:tab/>
      </w:r>
    </w:p>
    <w:p w14:paraId="7538547E" w14:textId="4302AD1C" w:rsidR="00F77C64" w:rsidRDefault="00913D1D" w:rsidP="00F77C64">
      <w:pPr>
        <w:tabs>
          <w:tab w:val="left" w:pos="2835"/>
        </w:tabs>
        <w:rPr>
          <w:rFonts w:ascii="Times New Roman" w:hAnsi="Times New Roman"/>
          <w:b/>
          <w:sz w:val="24"/>
          <w:szCs w:val="24"/>
        </w:rPr>
      </w:pPr>
      <w:r>
        <w:rPr>
          <w:rFonts w:ascii="Times New Roman" w:hAnsi="Times New Roman"/>
          <w:b/>
          <w:sz w:val="24"/>
          <w:szCs w:val="24"/>
        </w:rPr>
        <w:t>7</w:t>
      </w:r>
      <w:r w:rsidR="00F71403">
        <w:rPr>
          <w:rFonts w:ascii="Times New Roman" w:hAnsi="Times New Roman"/>
          <w:b/>
          <w:sz w:val="24"/>
          <w:szCs w:val="24"/>
        </w:rPr>
        <w:t>.13 PINTURA</w:t>
      </w:r>
      <w:r w:rsidR="00F77C64">
        <w:rPr>
          <w:rFonts w:ascii="Times New Roman" w:hAnsi="Times New Roman"/>
          <w:b/>
          <w:sz w:val="24"/>
          <w:szCs w:val="24"/>
        </w:rPr>
        <w:tab/>
      </w:r>
    </w:p>
    <w:p w14:paraId="0D0E568B" w14:textId="77777777" w:rsidR="00F71403" w:rsidRPr="00261532" w:rsidRDefault="00F71403" w:rsidP="00F71403">
      <w:pPr>
        <w:tabs>
          <w:tab w:val="left" w:pos="3930"/>
        </w:tabs>
        <w:rPr>
          <w:rFonts w:ascii="Times New Roman" w:hAnsi="Times New Roman"/>
          <w:sz w:val="24"/>
          <w:szCs w:val="24"/>
        </w:rPr>
      </w:pPr>
      <w:r w:rsidRPr="00261532">
        <w:rPr>
          <w:rFonts w:ascii="Times New Roman" w:hAnsi="Times New Roman"/>
          <w:sz w:val="24"/>
          <w:szCs w:val="24"/>
        </w:rPr>
        <w:t>As superfícies das paredes deverão estar limpas, secas, firmes e isentas de poeira, graxa, mofo, partes soltas ou quaisquer impurezas que possam comprometer a aderência dos produtos aplicados.</w:t>
      </w:r>
    </w:p>
    <w:p w14:paraId="7A1AD434" w14:textId="77777777" w:rsidR="00F71403" w:rsidRPr="00261532" w:rsidRDefault="00F71403" w:rsidP="00F71403">
      <w:pPr>
        <w:tabs>
          <w:tab w:val="left" w:pos="3930"/>
        </w:tabs>
        <w:rPr>
          <w:rFonts w:ascii="Times New Roman" w:hAnsi="Times New Roman"/>
          <w:sz w:val="24"/>
          <w:szCs w:val="24"/>
        </w:rPr>
      </w:pPr>
      <w:r w:rsidRPr="00261532">
        <w:rPr>
          <w:rFonts w:ascii="Times New Roman" w:hAnsi="Times New Roman"/>
          <w:sz w:val="24"/>
          <w:szCs w:val="24"/>
        </w:rPr>
        <w:t>Inicialmente será aplicada uma demão de fundo selador acrílico, com aplicação manual, visando uniformizar a absorção da superfície, promover melhor aderência das camadas subsequentes e aumentar o rendimento da tinta de acabamento.</w:t>
      </w:r>
    </w:p>
    <w:p w14:paraId="724BDA8E" w14:textId="77777777" w:rsidR="00F71403" w:rsidRPr="00261532" w:rsidRDefault="00F71403" w:rsidP="00F71403">
      <w:pPr>
        <w:tabs>
          <w:tab w:val="left" w:pos="3930"/>
        </w:tabs>
        <w:rPr>
          <w:rFonts w:ascii="Times New Roman" w:hAnsi="Times New Roman"/>
          <w:sz w:val="24"/>
          <w:szCs w:val="24"/>
        </w:rPr>
      </w:pPr>
      <w:r w:rsidRPr="00261532">
        <w:rPr>
          <w:rFonts w:ascii="Times New Roman" w:hAnsi="Times New Roman"/>
          <w:sz w:val="24"/>
          <w:szCs w:val="24"/>
        </w:rPr>
        <w:t>Após a secagem do selador, será realizado o emassamento das paredes com massa látex, aplicado em duas demãos. Entre as demãos será efetuado lixamento manual, a fim de corrigir imperfeições, proporcionar nivelamento adequado e garantir acabamento liso e uniforme. Todo o pó proveniente do lixamento deverá ser removido antes da etapa seguinte.</w:t>
      </w:r>
    </w:p>
    <w:p w14:paraId="630C699A" w14:textId="77777777" w:rsidR="00F71403" w:rsidRPr="00261532" w:rsidRDefault="00F71403" w:rsidP="00F71403">
      <w:pPr>
        <w:tabs>
          <w:tab w:val="left" w:pos="3930"/>
        </w:tabs>
        <w:rPr>
          <w:rFonts w:ascii="Times New Roman" w:hAnsi="Times New Roman"/>
          <w:sz w:val="24"/>
          <w:szCs w:val="24"/>
        </w:rPr>
      </w:pPr>
      <w:r w:rsidRPr="00261532">
        <w:rPr>
          <w:rFonts w:ascii="Times New Roman" w:hAnsi="Times New Roman"/>
          <w:sz w:val="24"/>
          <w:szCs w:val="24"/>
        </w:rPr>
        <w:t xml:space="preserve">Concluída a preparação da superfície, será aplicada pintura com tinta </w:t>
      </w:r>
      <w:proofErr w:type="gramStart"/>
      <w:r w:rsidRPr="00261532">
        <w:rPr>
          <w:rFonts w:ascii="Times New Roman" w:hAnsi="Times New Roman"/>
          <w:sz w:val="24"/>
          <w:szCs w:val="24"/>
        </w:rPr>
        <w:t>látex acrílica</w:t>
      </w:r>
      <w:proofErr w:type="gramEnd"/>
      <w:r w:rsidRPr="00261532">
        <w:rPr>
          <w:rFonts w:ascii="Times New Roman" w:hAnsi="Times New Roman"/>
          <w:sz w:val="24"/>
          <w:szCs w:val="24"/>
        </w:rPr>
        <w:t xml:space="preserve"> </w:t>
      </w:r>
      <w:proofErr w:type="spellStart"/>
      <w:r w:rsidRPr="00261532">
        <w:rPr>
          <w:rFonts w:ascii="Times New Roman" w:hAnsi="Times New Roman"/>
          <w:sz w:val="24"/>
          <w:szCs w:val="24"/>
        </w:rPr>
        <w:t>premium</w:t>
      </w:r>
      <w:proofErr w:type="spellEnd"/>
      <w:r w:rsidRPr="00261532">
        <w:rPr>
          <w:rFonts w:ascii="Times New Roman" w:hAnsi="Times New Roman"/>
          <w:sz w:val="24"/>
          <w:szCs w:val="24"/>
        </w:rPr>
        <w:t>, em duas demãos, com aplicação manual, respeitando o intervalo de secagem entre demãos conforme recomendação do fabricante. A pintura deverá apresentar acabamento uniforme, sem manchas, escorrimentos, falhas de cobertura ou diferenças de tonalidade.</w:t>
      </w:r>
    </w:p>
    <w:p w14:paraId="6E3C2810" w14:textId="77777777" w:rsidR="00F71403" w:rsidRPr="00261532" w:rsidRDefault="00F71403" w:rsidP="00F71403">
      <w:pPr>
        <w:tabs>
          <w:tab w:val="left" w:pos="3930"/>
        </w:tabs>
        <w:rPr>
          <w:rFonts w:ascii="Times New Roman" w:hAnsi="Times New Roman"/>
          <w:sz w:val="24"/>
          <w:szCs w:val="24"/>
        </w:rPr>
      </w:pPr>
      <w:r w:rsidRPr="00261532">
        <w:rPr>
          <w:rFonts w:ascii="Times New Roman" w:hAnsi="Times New Roman"/>
          <w:sz w:val="24"/>
          <w:szCs w:val="24"/>
        </w:rPr>
        <w:t>Todos os materiais, ferramentas, equipamentos de proteção, preparação do substrato e limpeza final serão de responsabilidade da empresa executora, devendo os serviços atender às normas técnicas vigentes e às boas práticas de execução.</w:t>
      </w:r>
    </w:p>
    <w:p w14:paraId="14D9D5F7" w14:textId="21D695E5" w:rsidR="00F71403" w:rsidRDefault="00913D1D" w:rsidP="00F71403">
      <w:pPr>
        <w:tabs>
          <w:tab w:val="left" w:pos="3930"/>
        </w:tabs>
        <w:rPr>
          <w:rFonts w:ascii="Times New Roman" w:hAnsi="Times New Roman"/>
          <w:b/>
          <w:sz w:val="24"/>
          <w:szCs w:val="24"/>
        </w:rPr>
      </w:pPr>
      <w:r>
        <w:rPr>
          <w:rFonts w:ascii="Times New Roman" w:hAnsi="Times New Roman"/>
          <w:b/>
          <w:sz w:val="24"/>
          <w:szCs w:val="24"/>
        </w:rPr>
        <w:t>7</w:t>
      </w:r>
      <w:r w:rsidR="00F71403">
        <w:rPr>
          <w:rFonts w:ascii="Times New Roman" w:hAnsi="Times New Roman"/>
          <w:b/>
          <w:sz w:val="24"/>
          <w:szCs w:val="24"/>
        </w:rPr>
        <w:t xml:space="preserve">.14 </w:t>
      </w:r>
      <w:r>
        <w:rPr>
          <w:rFonts w:ascii="Times New Roman" w:hAnsi="Times New Roman"/>
          <w:b/>
          <w:sz w:val="24"/>
          <w:szCs w:val="24"/>
        </w:rPr>
        <w:t xml:space="preserve">PAISAGISMO </w:t>
      </w:r>
    </w:p>
    <w:p w14:paraId="0F7F7014" w14:textId="288BCFA7" w:rsidR="00913D1D" w:rsidRPr="00913D1D" w:rsidRDefault="00913D1D" w:rsidP="00913D1D">
      <w:pPr>
        <w:tabs>
          <w:tab w:val="left" w:pos="3930"/>
        </w:tabs>
        <w:rPr>
          <w:rFonts w:ascii="Times New Roman" w:hAnsi="Times New Roman"/>
          <w:sz w:val="24"/>
          <w:szCs w:val="24"/>
        </w:rPr>
      </w:pPr>
      <w:r w:rsidRPr="00913D1D">
        <w:rPr>
          <w:rFonts w:ascii="Times New Roman" w:hAnsi="Times New Roman"/>
          <w:sz w:val="24"/>
          <w:szCs w:val="24"/>
        </w:rPr>
        <w:lastRenderedPageBreak/>
        <w:t>Será executada a implantação das áreas ajardinadas, contemplando o preparo do solo, fornecimento e plantio de vegetação, conforme projeto paisagístico.</w:t>
      </w:r>
    </w:p>
    <w:p w14:paraId="14F0E5BC" w14:textId="16AA0B91" w:rsidR="00913D1D" w:rsidRPr="00913D1D" w:rsidRDefault="00913D1D" w:rsidP="00913D1D">
      <w:pPr>
        <w:tabs>
          <w:tab w:val="left" w:pos="3930"/>
        </w:tabs>
        <w:rPr>
          <w:rFonts w:ascii="Times New Roman" w:hAnsi="Times New Roman"/>
          <w:sz w:val="24"/>
          <w:szCs w:val="24"/>
        </w:rPr>
      </w:pPr>
      <w:r w:rsidRPr="00913D1D">
        <w:rPr>
          <w:rFonts w:ascii="Times New Roman" w:hAnsi="Times New Roman"/>
          <w:sz w:val="24"/>
          <w:szCs w:val="24"/>
        </w:rPr>
        <w:t>O terreno receberá camada de terra vegetal preparada, com fornecimento e espalhamento uniforme, garantindo condições adequadas de fertilidade, nivelamento e drenagem para o desenvolvimento das espécies vegetais.</w:t>
      </w:r>
    </w:p>
    <w:p w14:paraId="2E7217B1" w14:textId="148A819C" w:rsidR="00913D1D" w:rsidRPr="00913D1D" w:rsidRDefault="00913D1D" w:rsidP="00913D1D">
      <w:pPr>
        <w:tabs>
          <w:tab w:val="left" w:pos="3930"/>
        </w:tabs>
        <w:rPr>
          <w:rFonts w:ascii="Times New Roman" w:hAnsi="Times New Roman"/>
          <w:sz w:val="24"/>
          <w:szCs w:val="24"/>
        </w:rPr>
      </w:pPr>
      <w:r w:rsidRPr="00913D1D">
        <w:rPr>
          <w:rFonts w:ascii="Times New Roman" w:hAnsi="Times New Roman"/>
          <w:sz w:val="24"/>
          <w:szCs w:val="24"/>
        </w:rPr>
        <w:t>Será realizado o plantio de grama esmeralda em placas, com adequado preparo do solo, nivelamento, assentamento das placas, compactação leve e irrigação inicial, assegurando o perfeito enraizamento e cobertura homogênea do terreno.</w:t>
      </w:r>
    </w:p>
    <w:p w14:paraId="7C0DADB1" w14:textId="6A03A2DC" w:rsidR="00913D1D" w:rsidRDefault="00913D1D" w:rsidP="00913D1D">
      <w:pPr>
        <w:tabs>
          <w:tab w:val="left" w:pos="3930"/>
        </w:tabs>
        <w:rPr>
          <w:rFonts w:ascii="Times New Roman" w:hAnsi="Times New Roman"/>
          <w:sz w:val="24"/>
          <w:szCs w:val="24"/>
        </w:rPr>
      </w:pPr>
      <w:r w:rsidRPr="00913D1D">
        <w:rPr>
          <w:rFonts w:ascii="Times New Roman" w:hAnsi="Times New Roman"/>
          <w:sz w:val="24"/>
          <w:szCs w:val="24"/>
        </w:rPr>
        <w:t xml:space="preserve">Também será executado o plantio de arbustos e/ou cerca viva, conforme especificações do projeto, incluindo abertura de covas, adubação, posicionamento, </w:t>
      </w:r>
      <w:proofErr w:type="spellStart"/>
      <w:r w:rsidRPr="00913D1D">
        <w:rPr>
          <w:rFonts w:ascii="Times New Roman" w:hAnsi="Times New Roman"/>
          <w:sz w:val="24"/>
          <w:szCs w:val="24"/>
        </w:rPr>
        <w:t>reaterro</w:t>
      </w:r>
      <w:proofErr w:type="spellEnd"/>
      <w:r w:rsidRPr="00913D1D">
        <w:rPr>
          <w:rFonts w:ascii="Times New Roman" w:hAnsi="Times New Roman"/>
          <w:sz w:val="24"/>
          <w:szCs w:val="24"/>
        </w:rPr>
        <w:t xml:space="preserve"> e irrigação, garantindo o correto desenvolvimento das espécies.</w:t>
      </w:r>
    </w:p>
    <w:p w14:paraId="0927C85A" w14:textId="2E07F034" w:rsidR="00913D1D" w:rsidRDefault="00913D1D" w:rsidP="00913D1D">
      <w:pPr>
        <w:tabs>
          <w:tab w:val="left" w:pos="3930"/>
        </w:tabs>
        <w:rPr>
          <w:rFonts w:ascii="Times New Roman" w:hAnsi="Times New Roman"/>
          <w:b/>
          <w:sz w:val="24"/>
          <w:szCs w:val="24"/>
        </w:rPr>
      </w:pPr>
      <w:r>
        <w:rPr>
          <w:rFonts w:ascii="Times New Roman" w:hAnsi="Times New Roman"/>
          <w:b/>
          <w:sz w:val="24"/>
          <w:szCs w:val="24"/>
        </w:rPr>
        <w:t>7.15 CLIMATIZAÇÃO</w:t>
      </w:r>
    </w:p>
    <w:p w14:paraId="00B98EB0" w14:textId="77777777" w:rsidR="00913D1D" w:rsidRPr="00AB4C13" w:rsidRDefault="00913D1D" w:rsidP="00913D1D">
      <w:pPr>
        <w:tabs>
          <w:tab w:val="left" w:pos="3930"/>
        </w:tabs>
        <w:rPr>
          <w:rFonts w:ascii="Times New Roman" w:hAnsi="Times New Roman"/>
          <w:sz w:val="24"/>
          <w:szCs w:val="24"/>
        </w:rPr>
      </w:pPr>
      <w:r w:rsidRPr="00AB4C13">
        <w:rPr>
          <w:rFonts w:ascii="Times New Roman" w:hAnsi="Times New Roman"/>
          <w:sz w:val="24"/>
          <w:szCs w:val="24"/>
        </w:rPr>
        <w:t>Será fornecido e instalado sistema de ar-condicionado tipo Split Inverter, modelo piso-teto, com capacidade de 24.000 BTU/h, ciclo frio, adequado para climatização do ambiente conforme dimensionamento térmico previsto em projeto. O equipamento deverá possuir tecnologia inverter, proporcionando maior eficiência energética, menor nível de ruído e melhor controle de temperatura.</w:t>
      </w:r>
    </w:p>
    <w:p w14:paraId="69A39E66" w14:textId="77777777" w:rsidR="00913D1D" w:rsidRPr="00AB4C13" w:rsidRDefault="00913D1D" w:rsidP="00913D1D">
      <w:pPr>
        <w:tabs>
          <w:tab w:val="left" w:pos="3930"/>
        </w:tabs>
        <w:rPr>
          <w:rFonts w:ascii="Times New Roman" w:hAnsi="Times New Roman"/>
          <w:sz w:val="24"/>
          <w:szCs w:val="24"/>
        </w:rPr>
      </w:pPr>
      <w:r w:rsidRPr="00AB4C13">
        <w:rPr>
          <w:rFonts w:ascii="Times New Roman" w:hAnsi="Times New Roman"/>
          <w:sz w:val="24"/>
          <w:szCs w:val="24"/>
        </w:rPr>
        <w:t>A unidade evaporadora será instalada em posição piso-teto, devidamente nivelada e fixada conforme recomendações do fabricante. A unidade condensadora será instalada em local apropriado, com ventilação adequada, base de apoio nivelada e afastamentos mínimos regulamentares, garantindo perfeito desempenho e facilidade de manutenção.</w:t>
      </w:r>
    </w:p>
    <w:p w14:paraId="45008C31" w14:textId="77777777" w:rsidR="00913D1D" w:rsidRPr="00AB4C13" w:rsidRDefault="00913D1D" w:rsidP="00913D1D">
      <w:pPr>
        <w:tabs>
          <w:tab w:val="left" w:pos="3930"/>
        </w:tabs>
        <w:rPr>
          <w:rFonts w:ascii="Times New Roman" w:hAnsi="Times New Roman"/>
          <w:sz w:val="24"/>
          <w:szCs w:val="24"/>
        </w:rPr>
      </w:pPr>
      <w:r w:rsidRPr="00AB4C13">
        <w:rPr>
          <w:rFonts w:ascii="Times New Roman" w:hAnsi="Times New Roman"/>
          <w:sz w:val="24"/>
          <w:szCs w:val="24"/>
        </w:rPr>
        <w:t xml:space="preserve">A interligação entre as unidades será realizada por meio de tubulação de cobre devidamente isolada termicamente, cabos elétricos compatíveis com a carga do equipamento e tubulação para dreno com caimento adequado para escoamento da água condensada. Após a instalação, o </w:t>
      </w:r>
      <w:r w:rsidRPr="00AB4C13">
        <w:rPr>
          <w:rFonts w:ascii="Times New Roman" w:hAnsi="Times New Roman"/>
          <w:sz w:val="24"/>
          <w:szCs w:val="24"/>
        </w:rPr>
        <w:lastRenderedPageBreak/>
        <w:t>sistema deverá passar por testes de estanqueidade, vácuo, carga de gás (quando necessário) e testes de funcionamento geral.</w:t>
      </w:r>
    </w:p>
    <w:p w14:paraId="410F10A3" w14:textId="77777777" w:rsidR="00913D1D" w:rsidRPr="00AB4C13" w:rsidRDefault="00913D1D" w:rsidP="00913D1D">
      <w:pPr>
        <w:tabs>
          <w:tab w:val="left" w:pos="3930"/>
        </w:tabs>
        <w:rPr>
          <w:rFonts w:ascii="Times New Roman" w:hAnsi="Times New Roman"/>
          <w:sz w:val="24"/>
          <w:szCs w:val="24"/>
        </w:rPr>
      </w:pPr>
      <w:r w:rsidRPr="00AB4C13">
        <w:rPr>
          <w:rFonts w:ascii="Times New Roman" w:hAnsi="Times New Roman"/>
          <w:sz w:val="24"/>
          <w:szCs w:val="24"/>
        </w:rPr>
        <w:t xml:space="preserve">Também será fornecida e instalada cortina de ar com comprimento de 1,20 m, modelo </w:t>
      </w:r>
      <w:proofErr w:type="spellStart"/>
      <w:r w:rsidRPr="00AB4C13">
        <w:rPr>
          <w:rFonts w:ascii="Times New Roman" w:hAnsi="Times New Roman"/>
          <w:sz w:val="24"/>
          <w:szCs w:val="24"/>
        </w:rPr>
        <w:t>Vix</w:t>
      </w:r>
      <w:proofErr w:type="spellEnd"/>
      <w:r w:rsidRPr="00AB4C13">
        <w:rPr>
          <w:rFonts w:ascii="Times New Roman" w:hAnsi="Times New Roman"/>
          <w:sz w:val="24"/>
          <w:szCs w:val="24"/>
        </w:rPr>
        <w:t xml:space="preserve"> </w:t>
      </w:r>
      <w:proofErr w:type="spellStart"/>
      <w:r w:rsidRPr="00AB4C13">
        <w:rPr>
          <w:rFonts w:ascii="Times New Roman" w:hAnsi="Times New Roman"/>
          <w:sz w:val="24"/>
          <w:szCs w:val="24"/>
        </w:rPr>
        <w:t>One</w:t>
      </w:r>
      <w:proofErr w:type="spellEnd"/>
      <w:r w:rsidRPr="00AB4C13">
        <w:rPr>
          <w:rFonts w:ascii="Times New Roman" w:hAnsi="Times New Roman"/>
          <w:sz w:val="24"/>
          <w:szCs w:val="24"/>
        </w:rPr>
        <w:t>, equipada com controle remoto. O equipamento será instalado sobre o vão de acesso, conforme orientação do fabricante, com fixação segura e alimentação elétrica independente quando necessário. A cortina de ar tem como finalidade reduzir a troca de ar entre ambientes, contribuindo para a eficiência do sistema de climatização, controle de temperatura e barreira contra poeira e insetos.</w:t>
      </w:r>
    </w:p>
    <w:p w14:paraId="0196C992" w14:textId="79FE1913" w:rsidR="00913D1D" w:rsidRPr="00913D1D" w:rsidRDefault="00913D1D" w:rsidP="00913D1D">
      <w:pPr>
        <w:tabs>
          <w:tab w:val="left" w:pos="3930"/>
        </w:tabs>
        <w:rPr>
          <w:rFonts w:ascii="Times New Roman" w:hAnsi="Times New Roman"/>
          <w:sz w:val="24"/>
          <w:szCs w:val="24"/>
        </w:rPr>
      </w:pPr>
      <w:r w:rsidRPr="00AB4C13">
        <w:rPr>
          <w:rFonts w:ascii="Times New Roman" w:hAnsi="Times New Roman"/>
          <w:sz w:val="24"/>
          <w:szCs w:val="24"/>
        </w:rPr>
        <w:t>Todos os materiais, suportes, acessórios, conexões, infraestrutura complementar, transporte, mão de obra especializada e testes de funcionamento serão de responsabilidade da empresa executora, garantindo a perfeita instalação e operação dos equipamentos, conforme normas técnicas vigentes e recomendações dos fabricantes.</w:t>
      </w:r>
    </w:p>
    <w:p w14:paraId="3BBFF438" w14:textId="78B3D267" w:rsidR="00913D1D" w:rsidRDefault="00913D1D" w:rsidP="00913D1D">
      <w:pPr>
        <w:tabs>
          <w:tab w:val="left" w:pos="3930"/>
        </w:tabs>
        <w:rPr>
          <w:rFonts w:ascii="Times New Roman" w:hAnsi="Times New Roman"/>
          <w:b/>
          <w:sz w:val="24"/>
          <w:szCs w:val="24"/>
        </w:rPr>
      </w:pPr>
      <w:r>
        <w:rPr>
          <w:rFonts w:ascii="Times New Roman" w:hAnsi="Times New Roman"/>
          <w:b/>
          <w:sz w:val="24"/>
          <w:szCs w:val="24"/>
        </w:rPr>
        <w:t>7.16 PONTE PROVISÓRIA EM MADEIRA COM GUARDA CORPO</w:t>
      </w:r>
    </w:p>
    <w:p w14:paraId="3C68E4B2" w14:textId="77777777" w:rsidR="00913D1D" w:rsidRPr="00913D1D" w:rsidRDefault="00913D1D" w:rsidP="00913D1D">
      <w:pPr>
        <w:tabs>
          <w:tab w:val="left" w:pos="3930"/>
        </w:tabs>
        <w:rPr>
          <w:rFonts w:ascii="Times New Roman" w:hAnsi="Times New Roman"/>
          <w:sz w:val="24"/>
          <w:szCs w:val="24"/>
        </w:rPr>
      </w:pPr>
      <w:r w:rsidRPr="00913D1D">
        <w:rPr>
          <w:rFonts w:ascii="Times New Roman" w:hAnsi="Times New Roman"/>
          <w:sz w:val="24"/>
          <w:szCs w:val="24"/>
        </w:rPr>
        <w:t>Será executada ponte provisória em madeira, com extensão aproximada de 10,00 metros, destinada à transposição segura de desníveis, valas ou cursos d’água durante a execução da obra.</w:t>
      </w:r>
    </w:p>
    <w:p w14:paraId="209AFF89" w14:textId="4EBEB32D" w:rsidR="00913D1D" w:rsidRDefault="00913D1D" w:rsidP="00913D1D">
      <w:pPr>
        <w:tabs>
          <w:tab w:val="left" w:pos="3930"/>
        </w:tabs>
        <w:rPr>
          <w:rFonts w:ascii="Times New Roman" w:hAnsi="Times New Roman"/>
          <w:sz w:val="24"/>
          <w:szCs w:val="24"/>
        </w:rPr>
      </w:pPr>
      <w:r w:rsidRPr="00913D1D">
        <w:rPr>
          <w:rFonts w:ascii="Times New Roman" w:hAnsi="Times New Roman"/>
          <w:sz w:val="24"/>
          <w:szCs w:val="24"/>
        </w:rPr>
        <w:t xml:space="preserve">A estrutura será composta por elementos de madeira devidamente dimensionados, incluindo vigamentos, </w:t>
      </w:r>
      <w:proofErr w:type="spellStart"/>
      <w:r w:rsidRPr="00913D1D">
        <w:rPr>
          <w:rFonts w:ascii="Times New Roman" w:hAnsi="Times New Roman"/>
          <w:sz w:val="24"/>
          <w:szCs w:val="24"/>
        </w:rPr>
        <w:t>pranchamento</w:t>
      </w:r>
      <w:proofErr w:type="spellEnd"/>
      <w:r w:rsidRPr="00913D1D">
        <w:rPr>
          <w:rFonts w:ascii="Times New Roman" w:hAnsi="Times New Roman"/>
          <w:sz w:val="24"/>
          <w:szCs w:val="24"/>
        </w:rPr>
        <w:t xml:space="preserve"> de piso e apoios, garantindo resistência e estabilidade para circulação de pessoas e/ou pequenos equipamentos. Será dotada de guarda-corpo lateral em ambos os lados, assegurando condições adequadas de segurança aos usuários.</w:t>
      </w:r>
    </w:p>
    <w:p w14:paraId="0AF55208" w14:textId="33E0D768" w:rsidR="00F71403" w:rsidRDefault="00913D1D" w:rsidP="00F71403">
      <w:pPr>
        <w:tabs>
          <w:tab w:val="left" w:pos="3930"/>
        </w:tabs>
        <w:rPr>
          <w:rFonts w:ascii="Times New Roman" w:hAnsi="Times New Roman"/>
          <w:b/>
          <w:sz w:val="24"/>
          <w:szCs w:val="24"/>
        </w:rPr>
      </w:pPr>
      <w:r>
        <w:rPr>
          <w:rFonts w:ascii="Times New Roman" w:hAnsi="Times New Roman"/>
          <w:b/>
          <w:sz w:val="24"/>
          <w:szCs w:val="24"/>
        </w:rPr>
        <w:t>7.17</w:t>
      </w:r>
      <w:r w:rsidR="00F71403">
        <w:rPr>
          <w:rFonts w:ascii="Times New Roman" w:hAnsi="Times New Roman"/>
          <w:b/>
          <w:sz w:val="24"/>
          <w:szCs w:val="24"/>
        </w:rPr>
        <w:t xml:space="preserve"> SERVIÇOS FINAIS</w:t>
      </w:r>
    </w:p>
    <w:p w14:paraId="652A2E3C" w14:textId="04ECA3B0" w:rsidR="00F71403" w:rsidRPr="00261532" w:rsidRDefault="00F71403" w:rsidP="00F71403">
      <w:pPr>
        <w:tabs>
          <w:tab w:val="left" w:pos="3930"/>
        </w:tabs>
        <w:rPr>
          <w:rFonts w:ascii="Times New Roman" w:hAnsi="Times New Roman"/>
          <w:sz w:val="24"/>
          <w:szCs w:val="24"/>
        </w:rPr>
      </w:pPr>
      <w:r w:rsidRPr="00261532">
        <w:rPr>
          <w:rFonts w:ascii="Times New Roman" w:hAnsi="Times New Roman"/>
          <w:sz w:val="24"/>
          <w:szCs w:val="24"/>
        </w:rPr>
        <w:t xml:space="preserve">Após a conclusão dos serviços da obra, será executada limpeza geral de todos os ambientes e áreas externas, removendo resíduos de construção, poeira, sujeira e detritos. A limpeza abrangerá pisos, paredes, vidros, esquadrias, equipamentos e instalações, garantindo a entrega </w:t>
      </w:r>
      <w:r w:rsidRPr="00261532">
        <w:rPr>
          <w:rFonts w:ascii="Times New Roman" w:hAnsi="Times New Roman"/>
          <w:sz w:val="24"/>
          <w:szCs w:val="24"/>
        </w:rPr>
        <w:lastRenderedPageBreak/>
        <w:t>da obra em condições de uso imediato e apresentação adequada. Serão utilizados produtos e técnicas compatíveis com cada tipo de superfície, preservando acabamentos e materiais.</w:t>
      </w:r>
    </w:p>
    <w:p w14:paraId="1E3C9B5A" w14:textId="77777777" w:rsidR="00F71403" w:rsidRPr="00261532" w:rsidRDefault="00F71403" w:rsidP="00F71403">
      <w:pPr>
        <w:tabs>
          <w:tab w:val="left" w:pos="3930"/>
        </w:tabs>
        <w:rPr>
          <w:rFonts w:ascii="Times New Roman" w:hAnsi="Times New Roman"/>
          <w:sz w:val="24"/>
          <w:szCs w:val="24"/>
        </w:rPr>
      </w:pPr>
      <w:r w:rsidRPr="00261532">
        <w:rPr>
          <w:rFonts w:ascii="Times New Roman" w:hAnsi="Times New Roman"/>
          <w:sz w:val="24"/>
          <w:szCs w:val="24"/>
        </w:rPr>
        <w:t>Todos os materiais, ferramentas, mão de obra e produtos de limpeza necessários para a execução dos serviços serão fornecidos pela empresa executora, garantindo completa finalização da obra e apresentação adequada dos elementos entregues.</w:t>
      </w:r>
    </w:p>
    <w:p w14:paraId="6139EA02" w14:textId="7274CB00" w:rsidR="00A76252" w:rsidRDefault="00913D1D" w:rsidP="00E523C9">
      <w:pPr>
        <w:pStyle w:val="PargrafodaLista"/>
        <w:tabs>
          <w:tab w:val="left" w:pos="3930"/>
        </w:tabs>
        <w:ind w:left="0"/>
        <w:contextualSpacing w:val="0"/>
        <w:rPr>
          <w:rFonts w:ascii="Times New Roman" w:hAnsi="Times New Roman"/>
          <w:b/>
          <w:sz w:val="24"/>
          <w:szCs w:val="24"/>
        </w:rPr>
      </w:pPr>
      <w:r>
        <w:rPr>
          <w:rFonts w:ascii="Times New Roman" w:hAnsi="Times New Roman"/>
          <w:b/>
          <w:sz w:val="24"/>
          <w:szCs w:val="24"/>
        </w:rPr>
        <w:t>8</w:t>
      </w:r>
      <w:r w:rsidR="00AB6E2F" w:rsidRPr="00E523C9">
        <w:rPr>
          <w:rFonts w:ascii="Times New Roman" w:hAnsi="Times New Roman"/>
          <w:b/>
          <w:sz w:val="24"/>
          <w:szCs w:val="24"/>
        </w:rPr>
        <w:t>. IMPACTO AMBIENTAL</w:t>
      </w:r>
    </w:p>
    <w:p w14:paraId="3276D853" w14:textId="632D4399" w:rsidR="00261532" w:rsidRPr="00185F3F" w:rsidRDefault="00261532" w:rsidP="00185F3F">
      <w:pPr>
        <w:tabs>
          <w:tab w:val="left" w:pos="3930"/>
        </w:tabs>
        <w:rPr>
          <w:rFonts w:ascii="Times New Roman" w:hAnsi="Times New Roman"/>
          <w:bCs/>
          <w:sz w:val="24"/>
          <w:szCs w:val="24"/>
        </w:rPr>
      </w:pPr>
      <w:r w:rsidRPr="00185F3F">
        <w:rPr>
          <w:rFonts w:ascii="Times New Roman" w:hAnsi="Times New Roman"/>
          <w:bCs/>
          <w:sz w:val="24"/>
          <w:szCs w:val="24"/>
        </w:rPr>
        <w:t xml:space="preserve">A implantação e operação </w:t>
      </w:r>
      <w:r w:rsidR="00913D1D">
        <w:rPr>
          <w:rFonts w:ascii="Times New Roman" w:hAnsi="Times New Roman"/>
          <w:bCs/>
          <w:sz w:val="24"/>
          <w:szCs w:val="24"/>
        </w:rPr>
        <w:t>dos módulos apresentarão</w:t>
      </w:r>
      <w:r w:rsidRPr="00185F3F">
        <w:rPr>
          <w:rFonts w:ascii="Times New Roman" w:hAnsi="Times New Roman"/>
          <w:bCs/>
          <w:sz w:val="24"/>
          <w:szCs w:val="24"/>
        </w:rPr>
        <w:t xml:space="preserve"> impactos ambientais pontuais e controláveis, sendo considerada uma infraestrutura estratégica para a melhoria da logística portuária e do acesso à ilha, especialmente em regiões insulares de difícil acesso. Quando corretamente projetado, implantado e operado, o píer contribui para a redução de impactos negativos associados ao transporte de pessoas, mercadorias e resíduos, quando comparado às práticas de desembarque informal ou improvisado.</w:t>
      </w:r>
    </w:p>
    <w:p w14:paraId="1455B63B" w14:textId="77777777" w:rsidR="00261532" w:rsidRPr="00185F3F" w:rsidRDefault="00261532" w:rsidP="00185F3F">
      <w:pPr>
        <w:tabs>
          <w:tab w:val="left" w:pos="3930"/>
        </w:tabs>
        <w:rPr>
          <w:rFonts w:ascii="Times New Roman" w:hAnsi="Times New Roman"/>
          <w:bCs/>
          <w:sz w:val="24"/>
          <w:szCs w:val="24"/>
        </w:rPr>
      </w:pPr>
      <w:r w:rsidRPr="00185F3F">
        <w:rPr>
          <w:rFonts w:ascii="Times New Roman" w:hAnsi="Times New Roman"/>
          <w:bCs/>
          <w:sz w:val="24"/>
          <w:szCs w:val="24"/>
        </w:rPr>
        <w:t xml:space="preserve">Durante a fase de implantação, os principais impactos ambientais estão relacionados à </w:t>
      </w:r>
      <w:r w:rsidRPr="00185F3F">
        <w:rPr>
          <w:rFonts w:ascii="Times New Roman" w:hAnsi="Times New Roman"/>
          <w:b/>
          <w:bCs/>
          <w:sz w:val="24"/>
          <w:szCs w:val="24"/>
        </w:rPr>
        <w:t>movimentação de solo, geração de poeira, ruídos provenientes de máquinas e equipamentos, supressão pontual de vegetação nativa e geração de resíduos da construção civil.</w:t>
      </w:r>
      <w:r w:rsidRPr="00185F3F">
        <w:rPr>
          <w:rFonts w:ascii="Times New Roman" w:hAnsi="Times New Roman"/>
          <w:bCs/>
          <w:sz w:val="24"/>
          <w:szCs w:val="24"/>
        </w:rPr>
        <w:t xml:space="preserve"> Esses impactos são temporários, localizados e mitigáveis por meio de medidas de controle, tais como: umidificação das áreas de solo, correta destinação dos resíduos da obra, limitação de horários de trabalho, contenção de erosão e recuperação das áreas afetadas após a conclusão das obras.</w:t>
      </w:r>
    </w:p>
    <w:p w14:paraId="2EB57279" w14:textId="43696FA3" w:rsidR="00261532" w:rsidRPr="00185F3F" w:rsidRDefault="00261532" w:rsidP="00185F3F">
      <w:pPr>
        <w:tabs>
          <w:tab w:val="left" w:pos="3930"/>
        </w:tabs>
        <w:rPr>
          <w:rFonts w:ascii="Times New Roman" w:hAnsi="Times New Roman"/>
          <w:bCs/>
          <w:sz w:val="24"/>
          <w:szCs w:val="24"/>
        </w:rPr>
      </w:pPr>
      <w:r w:rsidRPr="00185F3F">
        <w:rPr>
          <w:rFonts w:ascii="Times New Roman" w:hAnsi="Times New Roman"/>
          <w:bCs/>
          <w:sz w:val="24"/>
          <w:szCs w:val="24"/>
        </w:rPr>
        <w:t>Na fase de operação, os impactos potenciais incluem aumento do tráfego de embarcações, emissão de ruídos, poluição por resíduos sólidos e líquidos, alteração da dinâmica sedimentar e interferência em habitats aquáticos e costeiros, podendo afetar fauna e flora locais, bem como as atividades de pesca artesanal. Para mitigação desses impactos, o projeto prevê controle de resíduos gerados pelos usuários e embarcações, delimitação de áreas de circulação, monitoramento ambiental contínuo e adoção de boas práticas de operação portuária, reduzindo significativamente o potencial de degradação ambiental.</w:t>
      </w:r>
    </w:p>
    <w:p w14:paraId="412306FB" w14:textId="15D7916E" w:rsidR="00185F3F" w:rsidRDefault="00261532" w:rsidP="00261532">
      <w:pPr>
        <w:pStyle w:val="PargrafodaLista"/>
        <w:tabs>
          <w:tab w:val="left" w:pos="3930"/>
        </w:tabs>
        <w:ind w:left="0"/>
        <w:contextualSpacing w:val="0"/>
        <w:rPr>
          <w:rFonts w:ascii="Times New Roman" w:hAnsi="Times New Roman"/>
          <w:bCs/>
          <w:sz w:val="24"/>
          <w:szCs w:val="24"/>
        </w:rPr>
      </w:pPr>
      <w:r w:rsidRPr="00261532">
        <w:rPr>
          <w:rFonts w:ascii="Times New Roman" w:hAnsi="Times New Roman"/>
          <w:bCs/>
          <w:sz w:val="24"/>
          <w:szCs w:val="24"/>
        </w:rPr>
        <w:lastRenderedPageBreak/>
        <w:t xml:space="preserve">De forma geral, </w:t>
      </w:r>
      <w:r w:rsidR="00913D1D">
        <w:rPr>
          <w:rFonts w:ascii="Times New Roman" w:hAnsi="Times New Roman"/>
          <w:bCs/>
          <w:sz w:val="24"/>
          <w:szCs w:val="24"/>
        </w:rPr>
        <w:t>os módulos</w:t>
      </w:r>
      <w:r w:rsidRPr="00261532">
        <w:rPr>
          <w:rFonts w:ascii="Times New Roman" w:hAnsi="Times New Roman"/>
          <w:bCs/>
          <w:sz w:val="24"/>
          <w:szCs w:val="24"/>
        </w:rPr>
        <w:t xml:space="preserve"> apresenta</w:t>
      </w:r>
      <w:r w:rsidR="00913D1D">
        <w:rPr>
          <w:rFonts w:ascii="Times New Roman" w:hAnsi="Times New Roman"/>
          <w:bCs/>
          <w:sz w:val="24"/>
          <w:szCs w:val="24"/>
        </w:rPr>
        <w:t>m</w:t>
      </w:r>
      <w:r w:rsidRPr="00261532">
        <w:rPr>
          <w:rFonts w:ascii="Times New Roman" w:hAnsi="Times New Roman"/>
          <w:bCs/>
          <w:sz w:val="24"/>
          <w:szCs w:val="24"/>
        </w:rPr>
        <w:t xml:space="preserve"> impacto ambiental positivo ao organizar o fluxo de embarcações, reduzir atracagens improvisadas e minimizar riscos de acidentes e poluição costeira, garantindo maior segurança para usuários e para os ecossistemas locais. Com a implementação das medidas mitigadoras e de controle ambiental previstas, os impactos negativos residuais tornam-se de baixa magnitude, temporários e plenamente gerenciáveis, permitindo que a infraestrutura contribua para o desenvolvimento sustentável da ilha.</w:t>
      </w:r>
    </w:p>
    <w:p w14:paraId="7E6DF03C" w14:textId="23AEFABF" w:rsidR="00A76252" w:rsidRDefault="00913D1D" w:rsidP="00261532">
      <w:pPr>
        <w:pStyle w:val="PargrafodaLista"/>
        <w:tabs>
          <w:tab w:val="left" w:pos="3930"/>
        </w:tabs>
        <w:ind w:left="0"/>
        <w:contextualSpacing w:val="0"/>
        <w:rPr>
          <w:rFonts w:ascii="Times New Roman" w:hAnsi="Times New Roman"/>
          <w:b/>
          <w:sz w:val="24"/>
          <w:szCs w:val="24"/>
        </w:rPr>
      </w:pPr>
      <w:r>
        <w:rPr>
          <w:rFonts w:ascii="Times New Roman" w:hAnsi="Times New Roman"/>
          <w:b/>
          <w:sz w:val="24"/>
          <w:szCs w:val="24"/>
        </w:rPr>
        <w:t>9</w:t>
      </w:r>
      <w:r w:rsidR="00244932">
        <w:rPr>
          <w:rFonts w:ascii="Times New Roman" w:hAnsi="Times New Roman"/>
          <w:b/>
          <w:sz w:val="24"/>
          <w:szCs w:val="24"/>
        </w:rPr>
        <w:t xml:space="preserve">. </w:t>
      </w:r>
      <w:r w:rsidR="00AB6E2F" w:rsidRPr="00E523C9">
        <w:rPr>
          <w:rFonts w:ascii="Times New Roman" w:hAnsi="Times New Roman"/>
          <w:b/>
          <w:sz w:val="24"/>
          <w:szCs w:val="24"/>
        </w:rPr>
        <w:t>NORMAS TÉCNICAS E LEGISLAÇÃO APLICÁVEL</w:t>
      </w:r>
    </w:p>
    <w:p w14:paraId="5AA619C4" w14:textId="32AB1D28" w:rsidR="00A76252" w:rsidRPr="00A76252" w:rsidRDefault="00A76252" w:rsidP="00E523C9">
      <w:pPr>
        <w:pStyle w:val="PargrafodaLista"/>
        <w:tabs>
          <w:tab w:val="left" w:pos="3930"/>
        </w:tabs>
        <w:ind w:left="0"/>
        <w:contextualSpacing w:val="0"/>
        <w:rPr>
          <w:rFonts w:ascii="Times New Roman" w:hAnsi="Times New Roman"/>
          <w:bCs/>
          <w:sz w:val="24"/>
          <w:szCs w:val="24"/>
        </w:rPr>
      </w:pPr>
      <w:r w:rsidRPr="00A76252">
        <w:rPr>
          <w:rFonts w:ascii="Times New Roman" w:hAnsi="Times New Roman"/>
          <w:bCs/>
          <w:sz w:val="24"/>
          <w:szCs w:val="24"/>
        </w:rPr>
        <w:t xml:space="preserve">A execução </w:t>
      </w:r>
      <w:r w:rsidR="009A37DB">
        <w:rPr>
          <w:rFonts w:ascii="Times New Roman" w:hAnsi="Times New Roman"/>
          <w:bCs/>
          <w:sz w:val="24"/>
          <w:szCs w:val="24"/>
        </w:rPr>
        <w:t xml:space="preserve">e os serviços </w:t>
      </w:r>
      <w:r w:rsidR="00913D1D">
        <w:rPr>
          <w:rFonts w:ascii="Times New Roman" w:hAnsi="Times New Roman"/>
          <w:bCs/>
          <w:sz w:val="24"/>
          <w:szCs w:val="24"/>
        </w:rPr>
        <w:t xml:space="preserve">dos módulos </w:t>
      </w:r>
      <w:r w:rsidR="001154DF">
        <w:rPr>
          <w:rFonts w:ascii="Times New Roman" w:hAnsi="Times New Roman"/>
          <w:bCs/>
          <w:sz w:val="24"/>
          <w:szCs w:val="24"/>
        </w:rPr>
        <w:t>atendam</w:t>
      </w:r>
      <w:r w:rsidRPr="00A76252">
        <w:rPr>
          <w:rFonts w:ascii="Times New Roman" w:hAnsi="Times New Roman"/>
          <w:bCs/>
          <w:sz w:val="24"/>
          <w:szCs w:val="24"/>
        </w:rPr>
        <w:t>, no que couber, às seguintes normas e dispositivos legais:</w:t>
      </w:r>
    </w:p>
    <w:p w14:paraId="4BDB73B1" w14:textId="77777777" w:rsidR="00185F3F" w:rsidRDefault="00185F3F" w:rsidP="00E523C9">
      <w:pPr>
        <w:pStyle w:val="PargrafodaLista"/>
        <w:tabs>
          <w:tab w:val="left" w:pos="3930"/>
        </w:tabs>
        <w:ind w:left="0"/>
        <w:rPr>
          <w:rFonts w:ascii="Times New Roman" w:hAnsi="Times New Roman"/>
          <w:bCs/>
          <w:sz w:val="24"/>
          <w:szCs w:val="24"/>
        </w:rPr>
      </w:pPr>
      <w:r w:rsidRPr="00185F3F">
        <w:rPr>
          <w:rFonts w:ascii="Times New Roman" w:hAnsi="Times New Roman"/>
          <w:b/>
          <w:sz w:val="24"/>
          <w:szCs w:val="24"/>
        </w:rPr>
        <w:t>Decreto Estadual nº 1.240, de 05 de junho de 1992</w:t>
      </w:r>
      <w:r>
        <w:rPr>
          <w:rFonts w:ascii="Times New Roman" w:hAnsi="Times New Roman"/>
          <w:b/>
          <w:sz w:val="24"/>
          <w:szCs w:val="24"/>
        </w:rPr>
        <w:t xml:space="preserve"> </w:t>
      </w:r>
      <w:r w:rsidRPr="00185F3F">
        <w:rPr>
          <w:rFonts w:ascii="Times New Roman" w:hAnsi="Times New Roman"/>
          <w:bCs/>
          <w:sz w:val="24"/>
          <w:szCs w:val="24"/>
        </w:rPr>
        <w:t>– Área de Proteção Ambiental (APA) das Ilhas de Tinharé e Boipeba</w:t>
      </w:r>
    </w:p>
    <w:p w14:paraId="1396E646" w14:textId="3CF23347" w:rsidR="00E86563" w:rsidRDefault="00E86563" w:rsidP="00E523C9">
      <w:pPr>
        <w:pStyle w:val="PargrafodaLista"/>
        <w:tabs>
          <w:tab w:val="left" w:pos="3930"/>
        </w:tabs>
        <w:ind w:left="0"/>
        <w:rPr>
          <w:rFonts w:ascii="Times New Roman" w:hAnsi="Times New Roman"/>
          <w:bCs/>
          <w:sz w:val="24"/>
          <w:szCs w:val="24"/>
        </w:rPr>
      </w:pPr>
      <w:r w:rsidRPr="00E86563">
        <w:rPr>
          <w:rFonts w:ascii="Times New Roman" w:hAnsi="Times New Roman"/>
          <w:b/>
          <w:sz w:val="24"/>
          <w:szCs w:val="24"/>
        </w:rPr>
        <w:t xml:space="preserve">ABNT NBR 6118 </w:t>
      </w:r>
      <w:r w:rsidRPr="00E86563">
        <w:rPr>
          <w:rFonts w:ascii="Times New Roman" w:hAnsi="Times New Roman"/>
          <w:bCs/>
          <w:sz w:val="24"/>
          <w:szCs w:val="24"/>
        </w:rPr>
        <w:t>– Projeto de estruturas de concreto</w:t>
      </w:r>
    </w:p>
    <w:p w14:paraId="4B1111C0" w14:textId="0FB8B982" w:rsidR="00E86563" w:rsidRDefault="00E86563" w:rsidP="00E523C9">
      <w:pPr>
        <w:pStyle w:val="PargrafodaLista"/>
        <w:tabs>
          <w:tab w:val="left" w:pos="3930"/>
        </w:tabs>
        <w:ind w:left="0"/>
        <w:rPr>
          <w:rFonts w:ascii="Times New Roman" w:hAnsi="Times New Roman"/>
          <w:bCs/>
          <w:sz w:val="24"/>
          <w:szCs w:val="24"/>
        </w:rPr>
      </w:pPr>
      <w:r w:rsidRPr="00E86563">
        <w:rPr>
          <w:rFonts w:ascii="Times New Roman" w:hAnsi="Times New Roman"/>
          <w:b/>
          <w:sz w:val="24"/>
          <w:szCs w:val="24"/>
        </w:rPr>
        <w:t>ABNT NBR 6122</w:t>
      </w:r>
      <w:r w:rsidRPr="00E86563">
        <w:rPr>
          <w:rFonts w:ascii="Times New Roman" w:hAnsi="Times New Roman"/>
          <w:bCs/>
          <w:sz w:val="24"/>
          <w:szCs w:val="24"/>
        </w:rPr>
        <w:t xml:space="preserve"> – Projeto e execução de fundações</w:t>
      </w:r>
    </w:p>
    <w:p w14:paraId="1C4F78D9" w14:textId="06E59B88" w:rsidR="00E86563" w:rsidRDefault="00E86563" w:rsidP="00E523C9">
      <w:pPr>
        <w:pStyle w:val="PargrafodaLista"/>
        <w:tabs>
          <w:tab w:val="left" w:pos="3930"/>
        </w:tabs>
        <w:ind w:left="0"/>
        <w:rPr>
          <w:rFonts w:ascii="Times New Roman" w:hAnsi="Times New Roman"/>
          <w:bCs/>
          <w:sz w:val="24"/>
          <w:szCs w:val="24"/>
        </w:rPr>
      </w:pPr>
      <w:r w:rsidRPr="00E86563">
        <w:rPr>
          <w:rFonts w:ascii="Times New Roman" w:hAnsi="Times New Roman"/>
          <w:b/>
          <w:sz w:val="24"/>
          <w:szCs w:val="24"/>
        </w:rPr>
        <w:t>ABNT NBR 6120</w:t>
      </w:r>
      <w:r w:rsidRPr="00E86563">
        <w:rPr>
          <w:rFonts w:ascii="Times New Roman" w:hAnsi="Times New Roman"/>
          <w:bCs/>
          <w:sz w:val="24"/>
          <w:szCs w:val="24"/>
        </w:rPr>
        <w:t xml:space="preserve"> – Cargas para o cálculo de estruturas</w:t>
      </w:r>
    </w:p>
    <w:p w14:paraId="540E3E48" w14:textId="0D495389" w:rsidR="00D5424D" w:rsidRPr="000D7171" w:rsidRDefault="00913D1D" w:rsidP="00D5424D">
      <w:pPr>
        <w:spacing w:before="100" w:beforeAutospacing="1" w:after="100" w:afterAutospacing="1"/>
        <w:ind w:right="264"/>
        <w:rPr>
          <w:rFonts w:ascii="Times New Roman" w:eastAsia="Arial" w:hAnsi="Times New Roman"/>
          <w:b/>
          <w:bCs/>
          <w:color w:val="000000"/>
          <w:sz w:val="24"/>
          <w:szCs w:val="24"/>
        </w:rPr>
      </w:pPr>
      <w:r>
        <w:rPr>
          <w:rFonts w:ascii="Times New Roman" w:eastAsia="Arial" w:hAnsi="Times New Roman"/>
          <w:b/>
          <w:bCs/>
          <w:color w:val="000000"/>
          <w:sz w:val="24"/>
          <w:szCs w:val="24"/>
        </w:rPr>
        <w:t>10</w:t>
      </w:r>
      <w:r w:rsidR="00D5424D" w:rsidRPr="000D7171">
        <w:rPr>
          <w:rFonts w:ascii="Times New Roman" w:eastAsia="Arial" w:hAnsi="Times New Roman"/>
          <w:b/>
          <w:bCs/>
          <w:color w:val="000000"/>
          <w:sz w:val="24"/>
          <w:szCs w:val="24"/>
        </w:rPr>
        <w:t>. CRITÉRIOS DE MEDIÇÃO E PAGAMENTO</w:t>
      </w:r>
    </w:p>
    <w:p w14:paraId="4178322A" w14:textId="77777777" w:rsidR="00D5424D" w:rsidRPr="000D7171" w:rsidRDefault="00D5424D" w:rsidP="00D5424D">
      <w:pPr>
        <w:spacing w:before="100" w:before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A medição e o pagamento dos serviços executados seguirão critérios objetivos e previamente definidos, assegurando a correlação direta entre quantidades executadas em campo, planilha orçamentária e projetos aprovados.</w:t>
      </w:r>
    </w:p>
    <w:p w14:paraId="3B293F36" w14:textId="77777777" w:rsidR="00D5424D" w:rsidRPr="000D7171" w:rsidRDefault="00D5424D" w:rsidP="00D5424D">
      <w:pPr>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Os pagamentos serão efetuados com base em boletins de medição, devidamente aferidos e aprovados pela fiscalização da contratante, considerando os eventos e grupos de serviços definidos na planilha orçamentária.</w:t>
      </w:r>
    </w:p>
    <w:p w14:paraId="386ADF2C" w14:textId="77777777" w:rsidR="00D5424D" w:rsidRPr="000D7171" w:rsidRDefault="00D5424D" w:rsidP="00D5424D">
      <w:pPr>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Não serão admitidos pagamentos para serviços não executados, executados em desconformidade com o projeto, ou não previamente autorizados pela fiscalização.</w:t>
      </w:r>
    </w:p>
    <w:p w14:paraId="662FE41A" w14:textId="16EA1AEB" w:rsidR="00D5424D" w:rsidRPr="000D7171" w:rsidRDefault="00913D1D" w:rsidP="00D5424D">
      <w:pPr>
        <w:spacing w:before="100" w:beforeAutospacing="1" w:after="100" w:afterAutospacing="1"/>
        <w:ind w:right="264"/>
        <w:rPr>
          <w:rFonts w:ascii="Times New Roman" w:eastAsia="Arial" w:hAnsi="Times New Roman"/>
          <w:b/>
          <w:bCs/>
          <w:color w:val="000000"/>
          <w:sz w:val="24"/>
          <w:szCs w:val="24"/>
        </w:rPr>
      </w:pPr>
      <w:r>
        <w:rPr>
          <w:rFonts w:ascii="Times New Roman" w:eastAsia="Arial" w:hAnsi="Times New Roman"/>
          <w:b/>
          <w:bCs/>
          <w:color w:val="000000"/>
          <w:sz w:val="24"/>
          <w:szCs w:val="24"/>
        </w:rPr>
        <w:t>10</w:t>
      </w:r>
      <w:r w:rsidR="00D5424D" w:rsidRPr="000D7171">
        <w:rPr>
          <w:rFonts w:ascii="Times New Roman" w:eastAsia="Arial" w:hAnsi="Times New Roman"/>
          <w:b/>
          <w:bCs/>
          <w:color w:val="000000"/>
          <w:sz w:val="24"/>
          <w:szCs w:val="24"/>
        </w:rPr>
        <w:t>.1. Critérios Gerais</w:t>
      </w:r>
    </w:p>
    <w:p w14:paraId="564E96E1" w14:textId="77777777" w:rsidR="00D5424D" w:rsidRPr="000D7171" w:rsidRDefault="00D5424D" w:rsidP="00D5424D">
      <w:pPr>
        <w:numPr>
          <w:ilvl w:val="0"/>
          <w:numId w:val="20"/>
        </w:num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lastRenderedPageBreak/>
        <w:t>As medições terão periodicidade mensal, salvo situações excepcionais devidamente justificadas e aceitas pela fiscalização.</w:t>
      </w:r>
    </w:p>
    <w:p w14:paraId="1FFF22FC" w14:textId="77777777" w:rsidR="00D5424D" w:rsidRPr="000D7171" w:rsidRDefault="00D5424D" w:rsidP="00D5424D">
      <w:pPr>
        <w:numPr>
          <w:ilvl w:val="0"/>
          <w:numId w:val="20"/>
        </w:num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Os serviços serão medidos por eventos ou conjuntos de serviços, conforme agrupamento definido na planilha orçamentária, correspondendo a etapas físicas bem caracterizadas e verificáveis.</w:t>
      </w:r>
    </w:p>
    <w:p w14:paraId="19EDF0F2" w14:textId="77777777" w:rsidR="00D5424D" w:rsidRPr="000D7171" w:rsidRDefault="00D5424D" w:rsidP="00D5424D">
      <w:pPr>
        <w:numPr>
          <w:ilvl w:val="0"/>
          <w:numId w:val="20"/>
        </w:num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Todas as medições deverão estar acompanhadas de relatórios fotográficos, croquis ou plantas de medição e anotações de campo.</w:t>
      </w:r>
    </w:p>
    <w:p w14:paraId="58412DC2" w14:textId="77777777" w:rsidR="00D5424D" w:rsidRPr="000D7171" w:rsidRDefault="00D5424D" w:rsidP="00D5424D">
      <w:pPr>
        <w:numPr>
          <w:ilvl w:val="0"/>
          <w:numId w:val="20"/>
        </w:num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As quantidades executadas deverão ser compatíveis com os limites físicos definidos no projeto, não sendo admitidas extrapolações ou ajustes unilaterais.</w:t>
      </w:r>
    </w:p>
    <w:p w14:paraId="57854E02" w14:textId="77777777" w:rsidR="00D5424D" w:rsidRPr="000D7171" w:rsidRDefault="00D5424D" w:rsidP="00D5424D">
      <w:pPr>
        <w:numPr>
          <w:ilvl w:val="0"/>
          <w:numId w:val="20"/>
        </w:num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A fiscalização poderá proceder a verificações topográficas ou outros métodos de controle para validar as medições apresentadas.</w:t>
      </w:r>
    </w:p>
    <w:p w14:paraId="300E7719" w14:textId="77777777" w:rsidR="00D5424D" w:rsidRPr="000D7171" w:rsidRDefault="00D5424D" w:rsidP="00D5424D">
      <w:pPr>
        <w:numPr>
          <w:ilvl w:val="0"/>
          <w:numId w:val="20"/>
        </w:num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Não será permitida antecipação de pagamentos de materiais estocados ou serviços não iniciados.</w:t>
      </w:r>
    </w:p>
    <w:p w14:paraId="164635B5" w14:textId="5276F550" w:rsidR="00D5424D" w:rsidRPr="000D7171" w:rsidRDefault="00947910" w:rsidP="00D5424D">
      <w:pPr>
        <w:spacing w:before="100" w:beforeAutospacing="1" w:after="100" w:afterAutospacing="1"/>
        <w:ind w:right="264"/>
        <w:rPr>
          <w:rFonts w:ascii="Times New Roman" w:eastAsia="Arial" w:hAnsi="Times New Roman"/>
          <w:b/>
          <w:bCs/>
          <w:color w:val="000000"/>
          <w:sz w:val="24"/>
          <w:szCs w:val="24"/>
        </w:rPr>
      </w:pPr>
      <w:r>
        <w:rPr>
          <w:rFonts w:ascii="Times New Roman" w:eastAsia="Arial" w:hAnsi="Times New Roman"/>
          <w:b/>
          <w:bCs/>
          <w:color w:val="000000"/>
          <w:sz w:val="24"/>
          <w:szCs w:val="24"/>
        </w:rPr>
        <w:t>1</w:t>
      </w:r>
      <w:r w:rsidR="00913D1D">
        <w:rPr>
          <w:rFonts w:ascii="Times New Roman" w:eastAsia="Arial" w:hAnsi="Times New Roman"/>
          <w:b/>
          <w:bCs/>
          <w:color w:val="000000"/>
          <w:sz w:val="24"/>
          <w:szCs w:val="24"/>
        </w:rPr>
        <w:t>1</w:t>
      </w:r>
      <w:r w:rsidR="00D5424D" w:rsidRPr="000D7171">
        <w:rPr>
          <w:rFonts w:ascii="Times New Roman" w:eastAsia="Arial" w:hAnsi="Times New Roman"/>
          <w:b/>
          <w:bCs/>
          <w:color w:val="000000"/>
          <w:sz w:val="24"/>
          <w:szCs w:val="24"/>
        </w:rPr>
        <w:t>. SEGURANÇA DO TRABALHO, PROTEÇÃO AMBIENTAL E LIMPEZA DO CANTEIRO</w:t>
      </w:r>
    </w:p>
    <w:p w14:paraId="1E8713A2" w14:textId="77777777" w:rsidR="00D5424D" w:rsidRPr="000D7171" w:rsidRDefault="00D5424D" w:rsidP="00D5424D">
      <w:p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A execução da obra deverá observar rigorosamente as normas de segurança do trabalho, de proteção ao meio ambiente e de higiene e limpeza do canteiro, visando garantir a integridade física dos trabalhadores, a preservação do meio ambiente, a organização do espaço de trabalho e a minimização de impactos sobre a comunidade local.</w:t>
      </w:r>
    </w:p>
    <w:p w14:paraId="3F08EE24" w14:textId="006E8886" w:rsidR="00D5424D" w:rsidRPr="000D7171" w:rsidRDefault="00947910" w:rsidP="00D5424D">
      <w:pPr>
        <w:spacing w:before="100" w:beforeAutospacing="1" w:after="100" w:afterAutospacing="1"/>
        <w:ind w:right="264"/>
        <w:rPr>
          <w:rFonts w:ascii="Times New Roman" w:eastAsia="Arial" w:hAnsi="Times New Roman"/>
          <w:b/>
          <w:bCs/>
          <w:color w:val="000000"/>
          <w:sz w:val="24"/>
          <w:szCs w:val="24"/>
        </w:rPr>
      </w:pPr>
      <w:r>
        <w:rPr>
          <w:rFonts w:ascii="Times New Roman" w:eastAsia="Arial" w:hAnsi="Times New Roman"/>
          <w:b/>
          <w:bCs/>
          <w:color w:val="000000"/>
          <w:sz w:val="24"/>
          <w:szCs w:val="24"/>
        </w:rPr>
        <w:t>1</w:t>
      </w:r>
      <w:r w:rsidR="00913D1D">
        <w:rPr>
          <w:rFonts w:ascii="Times New Roman" w:eastAsia="Arial" w:hAnsi="Times New Roman"/>
          <w:b/>
          <w:bCs/>
          <w:color w:val="000000"/>
          <w:sz w:val="24"/>
          <w:szCs w:val="24"/>
        </w:rPr>
        <w:t>1</w:t>
      </w:r>
      <w:r w:rsidR="00D5424D" w:rsidRPr="000D7171">
        <w:rPr>
          <w:rFonts w:ascii="Times New Roman" w:eastAsia="Arial" w:hAnsi="Times New Roman"/>
          <w:b/>
          <w:bCs/>
          <w:color w:val="000000"/>
          <w:sz w:val="24"/>
          <w:szCs w:val="24"/>
        </w:rPr>
        <w:t>.1. Segurança do Trabalho</w:t>
      </w:r>
    </w:p>
    <w:p w14:paraId="54A4AF12" w14:textId="77777777" w:rsidR="00D5424D" w:rsidRPr="000D7171" w:rsidRDefault="00D5424D" w:rsidP="00D5424D">
      <w:p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a) Normas Regulamentadoras (</w:t>
      </w:r>
      <w:proofErr w:type="spellStart"/>
      <w:r w:rsidRPr="000D7171">
        <w:rPr>
          <w:rFonts w:ascii="Times New Roman" w:eastAsia="Arial" w:hAnsi="Times New Roman"/>
          <w:color w:val="000000"/>
          <w:sz w:val="24"/>
          <w:szCs w:val="24"/>
        </w:rPr>
        <w:t>NRs</w:t>
      </w:r>
      <w:proofErr w:type="spellEnd"/>
      <w:r w:rsidRPr="000D7171">
        <w:rPr>
          <w:rFonts w:ascii="Times New Roman" w:eastAsia="Arial" w:hAnsi="Times New Roman"/>
          <w:color w:val="000000"/>
          <w:sz w:val="24"/>
          <w:szCs w:val="24"/>
        </w:rPr>
        <w:t>)</w:t>
      </w:r>
    </w:p>
    <w:p w14:paraId="742D7C34" w14:textId="1483C605" w:rsidR="00947910" w:rsidRPr="00947910" w:rsidRDefault="00947910" w:rsidP="00947910">
      <w:pPr>
        <w:spacing w:before="100" w:beforeAutospacing="1" w:after="100" w:afterAutospacing="1"/>
        <w:ind w:right="264"/>
        <w:rPr>
          <w:rFonts w:ascii="Times New Roman" w:eastAsia="Arial" w:hAnsi="Times New Roman"/>
          <w:color w:val="000000"/>
          <w:sz w:val="24"/>
          <w:szCs w:val="24"/>
        </w:rPr>
      </w:pPr>
      <w:r w:rsidRPr="00947910">
        <w:rPr>
          <w:rFonts w:ascii="Times New Roman" w:eastAsia="Arial" w:hAnsi="Times New Roman"/>
          <w:color w:val="000000"/>
          <w:sz w:val="24"/>
          <w:szCs w:val="24"/>
        </w:rPr>
        <w:t xml:space="preserve">Todos os serviços relacionados à </w:t>
      </w:r>
      <w:r w:rsidR="00B76DBD">
        <w:rPr>
          <w:rFonts w:ascii="Times New Roman" w:eastAsia="Arial" w:hAnsi="Times New Roman"/>
          <w:color w:val="000000"/>
          <w:sz w:val="24"/>
          <w:szCs w:val="24"/>
        </w:rPr>
        <w:t>movimentação de terra, trabalho em altura</w:t>
      </w:r>
      <w:r w:rsidRPr="00947910">
        <w:rPr>
          <w:rFonts w:ascii="Times New Roman" w:eastAsia="Arial" w:hAnsi="Times New Roman"/>
          <w:color w:val="000000"/>
          <w:sz w:val="24"/>
          <w:szCs w:val="24"/>
        </w:rPr>
        <w:t>,</w:t>
      </w:r>
      <w:r w:rsidR="00B76DBD">
        <w:rPr>
          <w:rFonts w:ascii="Times New Roman" w:eastAsia="Arial" w:hAnsi="Times New Roman"/>
          <w:color w:val="000000"/>
          <w:sz w:val="24"/>
          <w:szCs w:val="24"/>
        </w:rPr>
        <w:t xml:space="preserve"> trabalho com resíduos, operação de máquinas</w:t>
      </w:r>
      <w:r w:rsidRPr="00947910">
        <w:rPr>
          <w:rFonts w:ascii="Times New Roman" w:eastAsia="Arial" w:hAnsi="Times New Roman"/>
          <w:color w:val="000000"/>
          <w:sz w:val="24"/>
          <w:szCs w:val="24"/>
        </w:rPr>
        <w:t xml:space="preserve"> executados em ambiente a céu aberto, deverão atender integralmente às Normas Regulamentadoras (</w:t>
      </w:r>
      <w:proofErr w:type="spellStart"/>
      <w:r w:rsidRPr="00947910">
        <w:rPr>
          <w:rFonts w:ascii="Times New Roman" w:eastAsia="Arial" w:hAnsi="Times New Roman"/>
          <w:color w:val="000000"/>
          <w:sz w:val="24"/>
          <w:szCs w:val="24"/>
        </w:rPr>
        <w:t>NRs</w:t>
      </w:r>
      <w:proofErr w:type="spellEnd"/>
      <w:r w:rsidRPr="00947910">
        <w:rPr>
          <w:rFonts w:ascii="Times New Roman" w:eastAsia="Arial" w:hAnsi="Times New Roman"/>
          <w:color w:val="000000"/>
          <w:sz w:val="24"/>
          <w:szCs w:val="24"/>
        </w:rPr>
        <w:t>) do Ministério do Trabalho e Emprego, bem como às demais legislações de segurança e saúde no trabalho vigentes, sendo de inteira responsabilidade da Contratada a adoção e o cumprimento das medidas exigidas.</w:t>
      </w:r>
    </w:p>
    <w:p w14:paraId="5406134D" w14:textId="77777777" w:rsidR="00947910" w:rsidRPr="00947910" w:rsidRDefault="00947910" w:rsidP="00947910">
      <w:pPr>
        <w:spacing w:before="100" w:beforeAutospacing="1" w:after="100" w:afterAutospacing="1"/>
        <w:ind w:right="264"/>
        <w:rPr>
          <w:rFonts w:ascii="Times New Roman" w:eastAsia="Arial" w:hAnsi="Times New Roman"/>
          <w:color w:val="000000"/>
          <w:sz w:val="24"/>
          <w:szCs w:val="24"/>
        </w:rPr>
      </w:pPr>
      <w:r w:rsidRPr="00947910">
        <w:rPr>
          <w:rFonts w:ascii="Times New Roman" w:eastAsia="Arial" w:hAnsi="Times New Roman"/>
          <w:color w:val="000000"/>
          <w:sz w:val="24"/>
          <w:szCs w:val="24"/>
        </w:rPr>
        <w:lastRenderedPageBreak/>
        <w:t>Deverão ser observadas, no mínimo, as seguintes normas:</w:t>
      </w:r>
    </w:p>
    <w:p w14:paraId="2B80282E" w14:textId="77777777" w:rsidR="009A37DB" w:rsidRPr="009A37DB" w:rsidRDefault="009A37DB" w:rsidP="009A37DB">
      <w:pPr>
        <w:spacing w:before="100" w:beforeAutospacing="1" w:after="100" w:afterAutospacing="1"/>
        <w:ind w:right="264"/>
        <w:rPr>
          <w:rFonts w:ascii="Times New Roman" w:eastAsia="Arial" w:hAnsi="Times New Roman"/>
          <w:color w:val="000000"/>
          <w:sz w:val="24"/>
          <w:szCs w:val="24"/>
        </w:rPr>
      </w:pPr>
      <w:r w:rsidRPr="009A37DB">
        <w:rPr>
          <w:rFonts w:ascii="Times New Roman" w:eastAsia="Arial" w:hAnsi="Times New Roman"/>
          <w:color w:val="000000"/>
          <w:sz w:val="24"/>
          <w:szCs w:val="24"/>
        </w:rPr>
        <w:t>NR-01 – Disposições Gerais e Gerenciamento de Riscos Ocupacionais (PGR):</w:t>
      </w:r>
    </w:p>
    <w:p w14:paraId="6E924041" w14:textId="460F58AB" w:rsidR="009A37DB" w:rsidRPr="009A37DB" w:rsidRDefault="009A37DB" w:rsidP="009A37DB">
      <w:pPr>
        <w:spacing w:before="100" w:beforeAutospacing="1" w:after="100" w:afterAutospacing="1"/>
        <w:ind w:right="264"/>
        <w:rPr>
          <w:rFonts w:ascii="Times New Roman" w:eastAsia="Arial" w:hAnsi="Times New Roman"/>
          <w:color w:val="000000"/>
          <w:sz w:val="24"/>
          <w:szCs w:val="24"/>
        </w:rPr>
      </w:pPr>
      <w:r w:rsidRPr="009A37DB">
        <w:rPr>
          <w:rFonts w:ascii="Times New Roman" w:eastAsia="Arial" w:hAnsi="Times New Roman"/>
          <w:color w:val="000000"/>
          <w:sz w:val="24"/>
          <w:szCs w:val="24"/>
        </w:rPr>
        <w:t xml:space="preserve">A Contratada deverá implementar e manter atualizado o Programa de Gerenciamento de Riscos (PGR), contemplando a identificação, avaliação e controle dos riscos ocupacionais inerentes às atividades de construção, montagem e operação </w:t>
      </w:r>
      <w:r w:rsidR="001154DF">
        <w:rPr>
          <w:rFonts w:ascii="Times New Roman" w:eastAsia="Arial" w:hAnsi="Times New Roman"/>
          <w:color w:val="000000"/>
          <w:sz w:val="24"/>
          <w:szCs w:val="24"/>
        </w:rPr>
        <w:t>do Novo Píer de Desembarque da Ilha de Boipeba</w:t>
      </w:r>
      <w:r w:rsidRPr="009A37DB">
        <w:rPr>
          <w:rFonts w:ascii="Times New Roman" w:eastAsia="Arial" w:hAnsi="Times New Roman"/>
          <w:color w:val="000000"/>
          <w:sz w:val="24"/>
          <w:szCs w:val="24"/>
        </w:rPr>
        <w:t>, incluindo riscos físicos, mecânicos, elétricos, ergonômicos, químicos e ambientais, especialmente aqueles relacionados à movimentação de cargas, operação de equipamentos, manipulação de resíduos e trabalhos em estruturas metálicas.</w:t>
      </w:r>
    </w:p>
    <w:p w14:paraId="59DC4BEA" w14:textId="77777777" w:rsidR="009A37DB" w:rsidRPr="009A37DB" w:rsidRDefault="009A37DB" w:rsidP="009A37DB">
      <w:pPr>
        <w:spacing w:before="100" w:beforeAutospacing="1" w:after="100" w:afterAutospacing="1"/>
        <w:ind w:right="264"/>
        <w:rPr>
          <w:rFonts w:ascii="Times New Roman" w:eastAsia="Arial" w:hAnsi="Times New Roman"/>
          <w:color w:val="000000"/>
          <w:sz w:val="24"/>
          <w:szCs w:val="24"/>
        </w:rPr>
      </w:pPr>
      <w:r w:rsidRPr="009A37DB">
        <w:rPr>
          <w:rFonts w:ascii="Times New Roman" w:eastAsia="Arial" w:hAnsi="Times New Roman"/>
          <w:color w:val="000000"/>
          <w:sz w:val="24"/>
          <w:szCs w:val="24"/>
        </w:rPr>
        <w:t>• NR-06 – Equipamentos de Proteção Individual (EPI):</w:t>
      </w:r>
    </w:p>
    <w:p w14:paraId="73593323" w14:textId="77777777" w:rsidR="009A37DB" w:rsidRPr="009A37DB" w:rsidRDefault="009A37DB" w:rsidP="009A37DB">
      <w:pPr>
        <w:spacing w:before="100" w:beforeAutospacing="1" w:after="100" w:afterAutospacing="1"/>
        <w:ind w:right="264"/>
        <w:rPr>
          <w:rFonts w:ascii="Times New Roman" w:eastAsia="Arial" w:hAnsi="Times New Roman"/>
          <w:color w:val="000000"/>
          <w:sz w:val="24"/>
          <w:szCs w:val="24"/>
        </w:rPr>
      </w:pPr>
      <w:r w:rsidRPr="009A37DB">
        <w:rPr>
          <w:rFonts w:ascii="Times New Roman" w:eastAsia="Arial" w:hAnsi="Times New Roman"/>
          <w:color w:val="000000"/>
          <w:sz w:val="24"/>
          <w:szCs w:val="24"/>
        </w:rPr>
        <w:t>Deverá ser garantido o fornecimento gratuito e o uso obrigatório de Equipamentos de Proteção Individual adequados às atividades executadas, tais como capacete de segurança, botas de segurança com biqueira e solado antiderrapante, luvas apropriadas, óculos de proteção, protetor auricular, máscaras ou respiradores quando aplicável, vestimentas adequadas e demais EPIs necessários. O fornecimento, controle, substituição e fiscalização do uso dos EPIs serão de responsabilidade exclusiva da Contratada.</w:t>
      </w:r>
    </w:p>
    <w:p w14:paraId="1ABDE7D9" w14:textId="77777777" w:rsidR="009A37DB" w:rsidRPr="009A37DB" w:rsidRDefault="009A37DB" w:rsidP="009A37DB">
      <w:pPr>
        <w:spacing w:before="100" w:beforeAutospacing="1" w:after="100" w:afterAutospacing="1"/>
        <w:ind w:right="264"/>
        <w:rPr>
          <w:rFonts w:ascii="Times New Roman" w:eastAsia="Arial" w:hAnsi="Times New Roman"/>
          <w:color w:val="000000"/>
          <w:sz w:val="24"/>
          <w:szCs w:val="24"/>
        </w:rPr>
      </w:pPr>
      <w:r w:rsidRPr="009A37DB">
        <w:rPr>
          <w:rFonts w:ascii="Times New Roman" w:eastAsia="Arial" w:hAnsi="Times New Roman"/>
          <w:color w:val="000000"/>
          <w:sz w:val="24"/>
          <w:szCs w:val="24"/>
        </w:rPr>
        <w:t>• NR-10 – Segurança em Instalações e Serviços em Eletricidade:</w:t>
      </w:r>
    </w:p>
    <w:p w14:paraId="02742DBA" w14:textId="41CC24FC" w:rsidR="009A37DB" w:rsidRPr="009A37DB" w:rsidRDefault="009A37DB" w:rsidP="009A37DB">
      <w:pPr>
        <w:spacing w:before="100" w:beforeAutospacing="1" w:after="100" w:afterAutospacing="1"/>
        <w:ind w:right="264"/>
        <w:rPr>
          <w:rFonts w:ascii="Times New Roman" w:eastAsia="Arial" w:hAnsi="Times New Roman"/>
          <w:color w:val="000000"/>
          <w:sz w:val="24"/>
          <w:szCs w:val="24"/>
        </w:rPr>
      </w:pPr>
      <w:r w:rsidRPr="009A37DB">
        <w:rPr>
          <w:rFonts w:ascii="Times New Roman" w:eastAsia="Arial" w:hAnsi="Times New Roman"/>
          <w:color w:val="000000"/>
          <w:sz w:val="24"/>
          <w:szCs w:val="24"/>
        </w:rPr>
        <w:t>As atividades que envolvam instalações elétricas provisórias e definitivas, quadros de distribuição, painéis, iluminação, bombas e demais equipamentos elétricos deverão ser executados por profissionais qualificados, capacitados e autorizados, com adoção de medidas de proteção coletiva e individual, incluindo aterramento adequado, sinalização, bloqueio e etiquetagem de circuitos durante manutenções e intervenções.</w:t>
      </w:r>
    </w:p>
    <w:p w14:paraId="444217B5" w14:textId="77777777" w:rsidR="009A37DB" w:rsidRPr="009A37DB" w:rsidRDefault="009A37DB" w:rsidP="009A37DB">
      <w:pPr>
        <w:spacing w:before="100" w:beforeAutospacing="1" w:after="100" w:afterAutospacing="1"/>
        <w:ind w:right="264"/>
        <w:rPr>
          <w:rFonts w:ascii="Times New Roman" w:eastAsia="Arial" w:hAnsi="Times New Roman"/>
          <w:color w:val="000000"/>
          <w:sz w:val="24"/>
          <w:szCs w:val="24"/>
        </w:rPr>
      </w:pPr>
      <w:r w:rsidRPr="009A37DB">
        <w:rPr>
          <w:rFonts w:ascii="Times New Roman" w:eastAsia="Arial" w:hAnsi="Times New Roman"/>
          <w:color w:val="000000"/>
          <w:sz w:val="24"/>
          <w:szCs w:val="24"/>
        </w:rPr>
        <w:t>• NR-12 – Segurança no Trabalho em Máquinas e Equipamentos:</w:t>
      </w:r>
    </w:p>
    <w:p w14:paraId="36944755" w14:textId="77777777" w:rsidR="009A37DB" w:rsidRPr="009A37DB" w:rsidRDefault="009A37DB" w:rsidP="009A37DB">
      <w:pPr>
        <w:spacing w:before="100" w:beforeAutospacing="1" w:after="100" w:afterAutospacing="1"/>
        <w:ind w:right="264"/>
        <w:rPr>
          <w:rFonts w:ascii="Times New Roman" w:eastAsia="Arial" w:hAnsi="Times New Roman"/>
          <w:color w:val="000000"/>
          <w:sz w:val="24"/>
          <w:szCs w:val="24"/>
        </w:rPr>
      </w:pPr>
      <w:r w:rsidRPr="009A37DB">
        <w:rPr>
          <w:rFonts w:ascii="Times New Roman" w:eastAsia="Arial" w:hAnsi="Times New Roman"/>
          <w:color w:val="000000"/>
          <w:sz w:val="24"/>
          <w:szCs w:val="24"/>
        </w:rPr>
        <w:t xml:space="preserve">Todos os equipamentos utilizados na obra, tais como guindastes, tratores, caminhões, compactadores, bombas, ferramentas elétricas e demais máquinas, deverão atender aos </w:t>
      </w:r>
      <w:r w:rsidRPr="009A37DB">
        <w:rPr>
          <w:rFonts w:ascii="Times New Roman" w:eastAsia="Arial" w:hAnsi="Times New Roman"/>
          <w:color w:val="000000"/>
          <w:sz w:val="24"/>
          <w:szCs w:val="24"/>
        </w:rPr>
        <w:lastRenderedPageBreak/>
        <w:t>requisitos da NR-12, incluindo proteções nas partes móveis, dispositivos de parada de emergência, manutenção preventiva, sinalização de segurança e operação exclusivamente por trabalhadores treinados e autorizados.</w:t>
      </w:r>
    </w:p>
    <w:p w14:paraId="0977F993" w14:textId="77777777" w:rsidR="009A37DB" w:rsidRPr="009A37DB" w:rsidRDefault="009A37DB" w:rsidP="009A37DB">
      <w:pPr>
        <w:spacing w:before="100" w:beforeAutospacing="1" w:after="100" w:afterAutospacing="1"/>
        <w:ind w:right="264"/>
        <w:rPr>
          <w:rFonts w:ascii="Times New Roman" w:eastAsia="Arial" w:hAnsi="Times New Roman"/>
          <w:color w:val="000000"/>
          <w:sz w:val="24"/>
          <w:szCs w:val="24"/>
        </w:rPr>
      </w:pPr>
      <w:r w:rsidRPr="009A37DB">
        <w:rPr>
          <w:rFonts w:ascii="Times New Roman" w:eastAsia="Arial" w:hAnsi="Times New Roman"/>
          <w:color w:val="000000"/>
          <w:sz w:val="24"/>
          <w:szCs w:val="24"/>
        </w:rPr>
        <w:t>• NR-18 – Condições de Segurança e Saúde no Trabalho na Indústria da Construção:</w:t>
      </w:r>
    </w:p>
    <w:p w14:paraId="5AAE2EAE" w14:textId="77777777" w:rsidR="009A37DB" w:rsidRPr="009A37DB" w:rsidRDefault="009A37DB" w:rsidP="009A37DB">
      <w:pPr>
        <w:spacing w:before="100" w:beforeAutospacing="1" w:after="100" w:afterAutospacing="1"/>
        <w:ind w:right="264"/>
        <w:rPr>
          <w:rFonts w:ascii="Times New Roman" w:eastAsia="Arial" w:hAnsi="Times New Roman"/>
          <w:color w:val="000000"/>
          <w:sz w:val="24"/>
          <w:szCs w:val="24"/>
        </w:rPr>
      </w:pPr>
      <w:r w:rsidRPr="009A37DB">
        <w:rPr>
          <w:rFonts w:ascii="Times New Roman" w:eastAsia="Arial" w:hAnsi="Times New Roman"/>
          <w:color w:val="000000"/>
          <w:sz w:val="24"/>
          <w:szCs w:val="24"/>
        </w:rPr>
        <w:t>Por se tratar de obra de construção civil, deverão ser rigorosamente observadas as disposições da NR-18, incluindo organização e sinalização do canteiro de obras, controle de acesso, isolamento das áreas de risco, manutenção das áreas de circulação desobstruídas, condições adequadas de armazenamento de materiais, execução segura de escavações, fundações, estruturas, alvenarias e montagens metálicas.</w:t>
      </w:r>
    </w:p>
    <w:p w14:paraId="5B69A348" w14:textId="77777777" w:rsidR="009A37DB" w:rsidRPr="009A37DB" w:rsidRDefault="009A37DB" w:rsidP="009A37DB">
      <w:pPr>
        <w:spacing w:before="100" w:beforeAutospacing="1" w:after="100" w:afterAutospacing="1"/>
        <w:ind w:right="264"/>
        <w:rPr>
          <w:rFonts w:ascii="Times New Roman" w:eastAsia="Arial" w:hAnsi="Times New Roman"/>
          <w:color w:val="000000"/>
          <w:sz w:val="24"/>
          <w:szCs w:val="24"/>
        </w:rPr>
      </w:pPr>
      <w:r w:rsidRPr="009A37DB">
        <w:rPr>
          <w:rFonts w:ascii="Times New Roman" w:eastAsia="Arial" w:hAnsi="Times New Roman"/>
          <w:color w:val="000000"/>
          <w:sz w:val="24"/>
          <w:szCs w:val="24"/>
        </w:rPr>
        <w:t>• NR-21 – Trabalho a Céu Aberto:</w:t>
      </w:r>
    </w:p>
    <w:p w14:paraId="7EA9EFBF" w14:textId="73B4EE13" w:rsidR="009A37DB" w:rsidRPr="009A37DB" w:rsidRDefault="009A37DB" w:rsidP="009A37DB">
      <w:pPr>
        <w:spacing w:before="100" w:beforeAutospacing="1" w:after="100" w:afterAutospacing="1"/>
        <w:ind w:right="264"/>
        <w:rPr>
          <w:rFonts w:ascii="Times New Roman" w:eastAsia="Arial" w:hAnsi="Times New Roman"/>
          <w:color w:val="000000"/>
          <w:sz w:val="24"/>
          <w:szCs w:val="24"/>
        </w:rPr>
      </w:pPr>
      <w:r w:rsidRPr="009A37DB">
        <w:rPr>
          <w:rFonts w:ascii="Times New Roman" w:eastAsia="Arial" w:hAnsi="Times New Roman"/>
          <w:color w:val="000000"/>
          <w:sz w:val="24"/>
          <w:szCs w:val="24"/>
        </w:rPr>
        <w:t>Conside</w:t>
      </w:r>
      <w:r w:rsidR="001154DF">
        <w:rPr>
          <w:rFonts w:ascii="Times New Roman" w:eastAsia="Arial" w:hAnsi="Times New Roman"/>
          <w:color w:val="000000"/>
          <w:sz w:val="24"/>
          <w:szCs w:val="24"/>
        </w:rPr>
        <w:t xml:space="preserve">rando que as atividades da obra </w:t>
      </w:r>
      <w:r w:rsidRPr="009A37DB">
        <w:rPr>
          <w:rFonts w:ascii="Times New Roman" w:eastAsia="Arial" w:hAnsi="Times New Roman"/>
          <w:color w:val="000000"/>
          <w:sz w:val="24"/>
          <w:szCs w:val="24"/>
        </w:rPr>
        <w:t>ocorrem predominantemente a céu aberto, deverão ser adotadas medidas de proteção contra intempéries climáticas, como exposição ao sol, calor, chuva e ventos, garantindo condições adequadas de conforto térmico, pausas periódicas, acesso à água potável, áreas de descanso e medidas que assegurem a integridade física e a saúde dos trabalhadores.</w:t>
      </w:r>
    </w:p>
    <w:p w14:paraId="3AE85D4D" w14:textId="5F53A20C" w:rsidR="009A37DB" w:rsidRDefault="009A37DB" w:rsidP="009A37DB">
      <w:pPr>
        <w:spacing w:before="100" w:beforeAutospacing="1" w:after="100" w:afterAutospacing="1"/>
        <w:ind w:right="264"/>
        <w:rPr>
          <w:rFonts w:ascii="Times New Roman" w:eastAsia="Arial" w:hAnsi="Times New Roman"/>
          <w:color w:val="000000"/>
          <w:sz w:val="24"/>
          <w:szCs w:val="24"/>
        </w:rPr>
      </w:pPr>
      <w:r w:rsidRPr="009A37DB">
        <w:rPr>
          <w:rFonts w:ascii="Times New Roman" w:eastAsia="Arial" w:hAnsi="Times New Roman"/>
          <w:color w:val="000000"/>
          <w:sz w:val="24"/>
          <w:szCs w:val="24"/>
        </w:rPr>
        <w:t>O descumprimento das Normas Regulamentadoras implicará na suspensão imediata dos serviços, sem ônus para a Contratante, até a completa regularização das condições de segurança, sem prejuízo da aplicação das penalidades contratuais previstas.</w:t>
      </w:r>
    </w:p>
    <w:p w14:paraId="019EEBBF" w14:textId="77777777" w:rsidR="009A37DB" w:rsidRPr="009A37DB" w:rsidRDefault="009A37DB" w:rsidP="009A37DB">
      <w:pPr>
        <w:spacing w:before="100" w:beforeAutospacing="1" w:after="100" w:afterAutospacing="1"/>
        <w:ind w:right="264"/>
        <w:rPr>
          <w:rFonts w:ascii="Times New Roman" w:eastAsia="Arial" w:hAnsi="Times New Roman"/>
          <w:color w:val="000000"/>
          <w:sz w:val="24"/>
          <w:szCs w:val="24"/>
        </w:rPr>
      </w:pPr>
      <w:r w:rsidRPr="009A37DB">
        <w:rPr>
          <w:rFonts w:ascii="Times New Roman" w:eastAsia="Arial" w:hAnsi="Times New Roman"/>
          <w:color w:val="000000"/>
          <w:sz w:val="24"/>
          <w:szCs w:val="24"/>
        </w:rPr>
        <w:t>• NR-25 – Resíduos Industriais:</w:t>
      </w:r>
    </w:p>
    <w:p w14:paraId="267C9CAC" w14:textId="48C6B755" w:rsidR="009A37DB" w:rsidRDefault="009A37DB" w:rsidP="009A37DB">
      <w:pPr>
        <w:spacing w:before="100" w:beforeAutospacing="1" w:after="100" w:afterAutospacing="1"/>
        <w:ind w:right="264"/>
        <w:rPr>
          <w:rFonts w:ascii="Times New Roman" w:eastAsia="Arial" w:hAnsi="Times New Roman"/>
          <w:color w:val="000000"/>
          <w:sz w:val="24"/>
          <w:szCs w:val="24"/>
        </w:rPr>
      </w:pPr>
      <w:r w:rsidRPr="009A37DB">
        <w:rPr>
          <w:rFonts w:ascii="Times New Roman" w:eastAsia="Arial" w:hAnsi="Times New Roman"/>
          <w:color w:val="000000"/>
          <w:sz w:val="24"/>
          <w:szCs w:val="24"/>
        </w:rPr>
        <w:t xml:space="preserve">O manuseio, o armazenamento, o tratamento e a destinação final do chorume e dos subprodutos gerados no processo de </w:t>
      </w:r>
      <w:proofErr w:type="spellStart"/>
      <w:r w:rsidRPr="009A37DB">
        <w:rPr>
          <w:rFonts w:ascii="Times New Roman" w:eastAsia="Arial" w:hAnsi="Times New Roman"/>
          <w:color w:val="000000"/>
          <w:sz w:val="24"/>
          <w:szCs w:val="24"/>
        </w:rPr>
        <w:t>biodigestão</w:t>
      </w:r>
      <w:proofErr w:type="spellEnd"/>
      <w:r w:rsidRPr="009A37DB">
        <w:rPr>
          <w:rFonts w:ascii="Times New Roman" w:eastAsia="Arial" w:hAnsi="Times New Roman"/>
          <w:color w:val="000000"/>
          <w:sz w:val="24"/>
          <w:szCs w:val="24"/>
        </w:rPr>
        <w:t xml:space="preserve"> deverão atender às disposições da NR-25, adotando-se procedimentos operacionais seguros, controle de odores, prevenção de vazamentos, contenção de efluentes e proteção ao meio ambiente e aos trabalhadores.</w:t>
      </w:r>
    </w:p>
    <w:p w14:paraId="7418283E" w14:textId="4FB3AC5D" w:rsidR="00D5424D" w:rsidRPr="000D7171" w:rsidRDefault="00D5424D" w:rsidP="009A37DB">
      <w:p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b) Sinalização e Isolamento</w:t>
      </w:r>
    </w:p>
    <w:p w14:paraId="5DCCBF2B" w14:textId="77777777" w:rsidR="00D5424D" w:rsidRPr="000D7171" w:rsidRDefault="00D5424D" w:rsidP="00D5424D">
      <w:pPr>
        <w:numPr>
          <w:ilvl w:val="0"/>
          <w:numId w:val="22"/>
        </w:num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lastRenderedPageBreak/>
        <w:t>Todas as áreas em intervenção deverão estar devidamente sinalizadas, com placas visíveis e barreiras físicas para impedir o acesso não autorizado de pedestres e turistas.</w:t>
      </w:r>
    </w:p>
    <w:p w14:paraId="16DBB818" w14:textId="77777777" w:rsidR="00D5424D" w:rsidRPr="000D7171" w:rsidRDefault="00D5424D" w:rsidP="00D5424D">
      <w:p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c) Treinamentos e Responsabilidades</w:t>
      </w:r>
    </w:p>
    <w:p w14:paraId="06323BA7" w14:textId="77777777" w:rsidR="00D5424D" w:rsidRPr="000D7171" w:rsidRDefault="00D5424D" w:rsidP="00D5424D">
      <w:pPr>
        <w:numPr>
          <w:ilvl w:val="0"/>
          <w:numId w:val="23"/>
        </w:num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A contratada deverá realizar treinamentos periódicos de segurança, compatíveis com as atividades executadas.</w:t>
      </w:r>
    </w:p>
    <w:p w14:paraId="50271B5B" w14:textId="77777777" w:rsidR="00D5424D" w:rsidRPr="000D7171" w:rsidRDefault="00D5424D" w:rsidP="00D5424D">
      <w:pPr>
        <w:numPr>
          <w:ilvl w:val="0"/>
          <w:numId w:val="23"/>
        </w:num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Todos os funcionários deverão participar das Integrações de Segurança no início dos trabalhos e sempre que houver mudanças significativas nas atividades.</w:t>
      </w:r>
    </w:p>
    <w:p w14:paraId="075159EA" w14:textId="77777777" w:rsidR="00D5424D" w:rsidRPr="000D7171" w:rsidRDefault="00D5424D" w:rsidP="00D5424D">
      <w:pPr>
        <w:numPr>
          <w:ilvl w:val="0"/>
          <w:numId w:val="23"/>
        </w:num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A contratada deverá manter um técnico de segurança do trabalho ou profissional habilitado responsável por orientar, fiscalizar e registrar as condições de segurança em campo.</w:t>
      </w:r>
    </w:p>
    <w:p w14:paraId="267A217A" w14:textId="3E68EE5C" w:rsidR="00D5424D" w:rsidRPr="000D7171" w:rsidRDefault="00947910" w:rsidP="00D5424D">
      <w:pPr>
        <w:spacing w:before="100" w:beforeAutospacing="1" w:after="100" w:afterAutospacing="1"/>
        <w:ind w:right="264"/>
        <w:rPr>
          <w:rFonts w:ascii="Times New Roman" w:eastAsia="Arial" w:hAnsi="Times New Roman"/>
          <w:b/>
          <w:bCs/>
          <w:color w:val="000000"/>
          <w:sz w:val="24"/>
          <w:szCs w:val="24"/>
        </w:rPr>
      </w:pPr>
      <w:r>
        <w:rPr>
          <w:rFonts w:ascii="Times New Roman" w:eastAsia="Arial" w:hAnsi="Times New Roman"/>
          <w:b/>
          <w:bCs/>
          <w:color w:val="000000"/>
          <w:sz w:val="24"/>
          <w:szCs w:val="24"/>
        </w:rPr>
        <w:t>1</w:t>
      </w:r>
      <w:r w:rsidR="00913D1D">
        <w:rPr>
          <w:rFonts w:ascii="Times New Roman" w:eastAsia="Arial" w:hAnsi="Times New Roman"/>
          <w:b/>
          <w:bCs/>
          <w:color w:val="000000"/>
          <w:sz w:val="24"/>
          <w:szCs w:val="24"/>
        </w:rPr>
        <w:t>1</w:t>
      </w:r>
      <w:r w:rsidR="00D5424D" w:rsidRPr="000D7171">
        <w:rPr>
          <w:rFonts w:ascii="Times New Roman" w:eastAsia="Arial" w:hAnsi="Times New Roman"/>
          <w:b/>
          <w:bCs/>
          <w:color w:val="000000"/>
          <w:sz w:val="24"/>
          <w:szCs w:val="24"/>
        </w:rPr>
        <w:t>.2. Proteção Ambiental</w:t>
      </w:r>
    </w:p>
    <w:p w14:paraId="36630071" w14:textId="77777777" w:rsidR="00D5424D" w:rsidRPr="000D7171" w:rsidRDefault="00D5424D" w:rsidP="00D5424D">
      <w:p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a) Gestão de Resíduos</w:t>
      </w:r>
    </w:p>
    <w:p w14:paraId="0F14AE98" w14:textId="77777777" w:rsidR="00D5424D" w:rsidRPr="000D7171" w:rsidRDefault="00D5424D" w:rsidP="00D5424D">
      <w:pPr>
        <w:numPr>
          <w:ilvl w:val="0"/>
          <w:numId w:val="24"/>
        </w:num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A obra deverá dispor de sistema de coleta seletiva e destinação final adequada para resíduos sólidos, seguindo as diretrizes da Resolução CONAMA nº 307/2002.</w:t>
      </w:r>
    </w:p>
    <w:p w14:paraId="277AB1E5" w14:textId="77777777" w:rsidR="00D5424D" w:rsidRPr="000D7171" w:rsidRDefault="00D5424D" w:rsidP="00D5424D">
      <w:pPr>
        <w:numPr>
          <w:ilvl w:val="0"/>
          <w:numId w:val="24"/>
        </w:num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Resíduos serão segregados em:</w:t>
      </w:r>
    </w:p>
    <w:p w14:paraId="29076C45" w14:textId="77777777" w:rsidR="00D5424D" w:rsidRPr="000D7171" w:rsidRDefault="00D5424D" w:rsidP="00D5424D">
      <w:pPr>
        <w:numPr>
          <w:ilvl w:val="1"/>
          <w:numId w:val="24"/>
        </w:num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Classe A – reutilizáveis ou recicláveis (ex.: restos de blocos, concreto);</w:t>
      </w:r>
    </w:p>
    <w:p w14:paraId="1CD150E2" w14:textId="77777777" w:rsidR="00D5424D" w:rsidRPr="000D7171" w:rsidRDefault="00D5424D" w:rsidP="00D5424D">
      <w:pPr>
        <w:numPr>
          <w:ilvl w:val="1"/>
          <w:numId w:val="24"/>
        </w:num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Classe B – recicláveis não inertes (plásticos, metais, papel);</w:t>
      </w:r>
    </w:p>
    <w:p w14:paraId="2518C253" w14:textId="77777777" w:rsidR="00D5424D" w:rsidRPr="000D7171" w:rsidRDefault="00D5424D" w:rsidP="00D5424D">
      <w:pPr>
        <w:numPr>
          <w:ilvl w:val="1"/>
          <w:numId w:val="24"/>
        </w:num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Classe C – resíduos sem tecnologia de reciclagem disponível;</w:t>
      </w:r>
    </w:p>
    <w:p w14:paraId="41E3A3EC" w14:textId="77777777" w:rsidR="00D5424D" w:rsidRPr="000D7171" w:rsidRDefault="00D5424D" w:rsidP="00D5424D">
      <w:pPr>
        <w:numPr>
          <w:ilvl w:val="1"/>
          <w:numId w:val="24"/>
        </w:num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Classe D – perigosos (tintas, solventes, lâmpadas, cabos elétricos contaminados).</w:t>
      </w:r>
    </w:p>
    <w:p w14:paraId="5514704C" w14:textId="77777777" w:rsidR="00D5424D" w:rsidRPr="000D7171" w:rsidRDefault="00D5424D" w:rsidP="00D5424D">
      <w:pPr>
        <w:numPr>
          <w:ilvl w:val="0"/>
          <w:numId w:val="24"/>
        </w:num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O transporte dos resíduos será feito em veículos adequados e destinados a bota-foras ou aterros licenciados, com comprovação documental.</w:t>
      </w:r>
    </w:p>
    <w:p w14:paraId="7F8268C6" w14:textId="77777777" w:rsidR="00D5424D" w:rsidRPr="000D7171" w:rsidRDefault="00D5424D" w:rsidP="00D5424D">
      <w:p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b) Controle de Erosão e Assoreamento</w:t>
      </w:r>
    </w:p>
    <w:p w14:paraId="48FA7122" w14:textId="77777777" w:rsidR="00D5424D" w:rsidRPr="000D7171" w:rsidRDefault="00D5424D" w:rsidP="00D5424D">
      <w:pPr>
        <w:numPr>
          <w:ilvl w:val="0"/>
          <w:numId w:val="25"/>
        </w:num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lastRenderedPageBreak/>
        <w:t>Durante a execução, deverão ser implementadas medidas para evitar erosões, carreamento de sedimentos e assoreamento de corpos d’água, especialmente nas áreas de contenção próximas ao canal.</w:t>
      </w:r>
    </w:p>
    <w:p w14:paraId="4AD31345" w14:textId="77777777" w:rsidR="00D5424D" w:rsidRPr="000D7171" w:rsidRDefault="00D5424D" w:rsidP="00D5424D">
      <w:pPr>
        <w:numPr>
          <w:ilvl w:val="0"/>
          <w:numId w:val="25"/>
        </w:num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Poderão ser utilizadas canaletas provisórias, barreiras de contenção em sacarias, tapumes de lona e sistemas de drenagem provisória.</w:t>
      </w:r>
    </w:p>
    <w:p w14:paraId="282BF20C" w14:textId="77777777" w:rsidR="00D5424D" w:rsidRPr="000D7171" w:rsidRDefault="00D5424D" w:rsidP="00D5424D">
      <w:p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c) Proteção da Vegetação e Recursos Naturais</w:t>
      </w:r>
    </w:p>
    <w:p w14:paraId="38F175E6" w14:textId="77777777" w:rsidR="00D5424D" w:rsidRPr="000D7171" w:rsidRDefault="00D5424D" w:rsidP="00D5424D">
      <w:pPr>
        <w:numPr>
          <w:ilvl w:val="0"/>
          <w:numId w:val="26"/>
        </w:num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Espécies vegetais existentes fora da área de intervenção deverão ser protegidas com cercas ou anteparos.</w:t>
      </w:r>
    </w:p>
    <w:p w14:paraId="2244D398" w14:textId="77777777" w:rsidR="00D5424D" w:rsidRPr="000D7171" w:rsidRDefault="00D5424D" w:rsidP="00D5424D">
      <w:pPr>
        <w:numPr>
          <w:ilvl w:val="0"/>
          <w:numId w:val="26"/>
        </w:num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Não é permitida a supressão de vegetação nativa sem autorização prévia dos órgãos ambientais competentes.</w:t>
      </w:r>
    </w:p>
    <w:p w14:paraId="1FE842D2" w14:textId="77777777" w:rsidR="00D5424D" w:rsidRPr="000D7171" w:rsidRDefault="00D5424D" w:rsidP="00D5424D">
      <w:p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d) Controle de Emissões</w:t>
      </w:r>
    </w:p>
    <w:p w14:paraId="2C582C0F" w14:textId="77777777" w:rsidR="00D5424D" w:rsidRPr="000D7171" w:rsidRDefault="00D5424D" w:rsidP="00D5424D">
      <w:pPr>
        <w:numPr>
          <w:ilvl w:val="0"/>
          <w:numId w:val="27"/>
        </w:num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A contratada deverá adotar práticas para minimizar poeira, ruído e emissões:</w:t>
      </w:r>
    </w:p>
    <w:p w14:paraId="4D9F1703" w14:textId="77777777" w:rsidR="00D5424D" w:rsidRPr="000D7171" w:rsidRDefault="00D5424D" w:rsidP="00D5424D">
      <w:pPr>
        <w:numPr>
          <w:ilvl w:val="1"/>
          <w:numId w:val="27"/>
        </w:num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Umidificação de vias não pavimentadas e áreas de terra exposta;</w:t>
      </w:r>
    </w:p>
    <w:p w14:paraId="6B42A694" w14:textId="77777777" w:rsidR="00D5424D" w:rsidRPr="000D7171" w:rsidRDefault="00D5424D" w:rsidP="00D5424D">
      <w:pPr>
        <w:numPr>
          <w:ilvl w:val="1"/>
          <w:numId w:val="27"/>
        </w:num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Manutenção periódica de motores e equipamentos para reduzir emissão de fumaça;</w:t>
      </w:r>
    </w:p>
    <w:p w14:paraId="76FD6975" w14:textId="77777777" w:rsidR="00D5424D" w:rsidRPr="000D7171" w:rsidRDefault="00D5424D" w:rsidP="00D5424D">
      <w:pPr>
        <w:numPr>
          <w:ilvl w:val="1"/>
          <w:numId w:val="27"/>
        </w:num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Restrição de horários para atividades ruidosas, conforme legislação municipal.</w:t>
      </w:r>
    </w:p>
    <w:p w14:paraId="5778CFAC" w14:textId="6EF9E48C" w:rsidR="00D5424D" w:rsidRPr="000D7171" w:rsidRDefault="00947910" w:rsidP="00D5424D">
      <w:pPr>
        <w:spacing w:before="100" w:beforeAutospacing="1" w:after="100" w:afterAutospacing="1"/>
        <w:ind w:right="264"/>
        <w:rPr>
          <w:rFonts w:ascii="Times New Roman" w:eastAsia="Arial" w:hAnsi="Times New Roman"/>
          <w:b/>
          <w:bCs/>
          <w:color w:val="000000"/>
          <w:sz w:val="24"/>
          <w:szCs w:val="24"/>
        </w:rPr>
      </w:pPr>
      <w:r>
        <w:rPr>
          <w:rFonts w:ascii="Times New Roman" w:eastAsia="Arial" w:hAnsi="Times New Roman"/>
          <w:b/>
          <w:bCs/>
          <w:color w:val="000000"/>
          <w:sz w:val="24"/>
          <w:szCs w:val="24"/>
        </w:rPr>
        <w:t>1</w:t>
      </w:r>
      <w:r w:rsidR="00913D1D">
        <w:rPr>
          <w:rFonts w:ascii="Times New Roman" w:eastAsia="Arial" w:hAnsi="Times New Roman"/>
          <w:b/>
          <w:bCs/>
          <w:color w:val="000000"/>
          <w:sz w:val="24"/>
          <w:szCs w:val="24"/>
        </w:rPr>
        <w:t>1</w:t>
      </w:r>
      <w:r w:rsidR="00D5424D" w:rsidRPr="000D7171">
        <w:rPr>
          <w:rFonts w:ascii="Times New Roman" w:eastAsia="Arial" w:hAnsi="Times New Roman"/>
          <w:b/>
          <w:bCs/>
          <w:color w:val="000000"/>
          <w:sz w:val="24"/>
          <w:szCs w:val="24"/>
        </w:rPr>
        <w:t>.3. Limpeza do Canteiro e Organização</w:t>
      </w:r>
    </w:p>
    <w:p w14:paraId="50C3E54E" w14:textId="77777777" w:rsidR="00D5424D" w:rsidRPr="000D7171" w:rsidRDefault="00D5424D" w:rsidP="00D5424D">
      <w:pPr>
        <w:numPr>
          <w:ilvl w:val="0"/>
          <w:numId w:val="28"/>
        </w:num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O canteiro de obras e as frentes de serviço deverão ser mantidos limpos e organizados durante toda a execução, evitando acúmulo de entulhos, materiais espalhados e obstruções de circulação.</w:t>
      </w:r>
    </w:p>
    <w:p w14:paraId="0640C9CA" w14:textId="77777777" w:rsidR="00D5424D" w:rsidRPr="000D7171" w:rsidRDefault="00D5424D" w:rsidP="00D5424D">
      <w:pPr>
        <w:numPr>
          <w:ilvl w:val="0"/>
          <w:numId w:val="28"/>
        </w:num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A contratada será responsável por manter áreas adjacentes à obra (calçadas, passeios públicos, praias e acessos) livres de sujeira ou resíduos provenientes dos serviços.</w:t>
      </w:r>
    </w:p>
    <w:p w14:paraId="7E8A05CC" w14:textId="77777777" w:rsidR="00D5424D" w:rsidRPr="000D7171" w:rsidRDefault="00D5424D" w:rsidP="00D5424D">
      <w:pPr>
        <w:numPr>
          <w:ilvl w:val="0"/>
          <w:numId w:val="28"/>
        </w:numPr>
        <w:spacing w:before="100" w:beforeAutospacing="1" w:after="100" w:afterAutospacing="1"/>
        <w:ind w:right="264"/>
        <w:rPr>
          <w:rFonts w:ascii="Times New Roman" w:eastAsia="Arial" w:hAnsi="Times New Roman"/>
          <w:color w:val="000000"/>
          <w:sz w:val="24"/>
          <w:szCs w:val="24"/>
        </w:rPr>
      </w:pPr>
      <w:r w:rsidRPr="000D7171">
        <w:rPr>
          <w:rFonts w:ascii="Times New Roman" w:eastAsia="Arial" w:hAnsi="Times New Roman"/>
          <w:color w:val="000000"/>
          <w:sz w:val="24"/>
          <w:szCs w:val="24"/>
        </w:rPr>
        <w:t>Ao final da obra, deverá ser realizada limpeza completa de toda a área, incluindo remoção de instalações provisórias, entulhos, ferramentas e materiais excedentes.</w:t>
      </w:r>
    </w:p>
    <w:p w14:paraId="642A15A7" w14:textId="3AB34745" w:rsidR="00A76252" w:rsidRDefault="00AB6E2F" w:rsidP="00AB6E2F">
      <w:pPr>
        <w:pStyle w:val="PargrafodaLista"/>
        <w:tabs>
          <w:tab w:val="left" w:pos="3930"/>
        </w:tabs>
        <w:ind w:left="0"/>
        <w:rPr>
          <w:rFonts w:ascii="Times New Roman" w:hAnsi="Times New Roman"/>
          <w:b/>
          <w:sz w:val="24"/>
          <w:szCs w:val="24"/>
        </w:rPr>
      </w:pPr>
      <w:r w:rsidRPr="00AB6E2F">
        <w:rPr>
          <w:rFonts w:ascii="Times New Roman" w:hAnsi="Times New Roman"/>
          <w:b/>
          <w:sz w:val="24"/>
          <w:szCs w:val="24"/>
        </w:rPr>
        <w:lastRenderedPageBreak/>
        <w:t>1</w:t>
      </w:r>
      <w:r w:rsidR="00913D1D">
        <w:rPr>
          <w:rFonts w:ascii="Times New Roman" w:hAnsi="Times New Roman"/>
          <w:b/>
          <w:sz w:val="24"/>
          <w:szCs w:val="24"/>
        </w:rPr>
        <w:t>2</w:t>
      </w:r>
      <w:r w:rsidRPr="00AB6E2F">
        <w:rPr>
          <w:rFonts w:ascii="Times New Roman" w:hAnsi="Times New Roman"/>
          <w:b/>
          <w:sz w:val="24"/>
          <w:szCs w:val="24"/>
        </w:rPr>
        <w:t>. CONSIDERAÇÕES FINAIS</w:t>
      </w:r>
    </w:p>
    <w:p w14:paraId="146C2ABD" w14:textId="77777777" w:rsidR="00AB6E2F" w:rsidRPr="00AB6E2F" w:rsidRDefault="00AB6E2F" w:rsidP="00AB6E2F">
      <w:pPr>
        <w:pStyle w:val="PargrafodaLista"/>
        <w:tabs>
          <w:tab w:val="left" w:pos="3930"/>
        </w:tabs>
        <w:ind w:left="0"/>
        <w:rPr>
          <w:rFonts w:ascii="Times New Roman" w:hAnsi="Times New Roman"/>
          <w:b/>
          <w:sz w:val="24"/>
          <w:szCs w:val="24"/>
        </w:rPr>
      </w:pPr>
    </w:p>
    <w:p w14:paraId="28792E3D" w14:textId="67C48743" w:rsidR="006D6895" w:rsidRDefault="00A01BB5" w:rsidP="00AB6E2F">
      <w:pPr>
        <w:pStyle w:val="PargrafodaLista"/>
        <w:tabs>
          <w:tab w:val="left" w:pos="3930"/>
        </w:tabs>
        <w:ind w:left="0"/>
        <w:rPr>
          <w:rFonts w:ascii="Times New Roman" w:hAnsi="Times New Roman"/>
          <w:bCs/>
          <w:sz w:val="24"/>
          <w:szCs w:val="24"/>
        </w:rPr>
      </w:pPr>
      <w:r>
        <w:rPr>
          <w:rFonts w:ascii="Times New Roman" w:hAnsi="Times New Roman"/>
          <w:bCs/>
          <w:sz w:val="24"/>
          <w:szCs w:val="24"/>
        </w:rPr>
        <w:t xml:space="preserve">Os serviços de execução </w:t>
      </w:r>
      <w:r w:rsidR="00253E5F">
        <w:rPr>
          <w:rFonts w:ascii="Times New Roman" w:hAnsi="Times New Roman"/>
          <w:bCs/>
          <w:sz w:val="24"/>
          <w:szCs w:val="24"/>
        </w:rPr>
        <w:t>dos módulos de embarque e desembarque</w:t>
      </w:r>
      <w:r w:rsidRPr="00A76252">
        <w:rPr>
          <w:rFonts w:ascii="Times New Roman" w:hAnsi="Times New Roman"/>
          <w:bCs/>
          <w:sz w:val="24"/>
          <w:szCs w:val="24"/>
        </w:rPr>
        <w:t xml:space="preserve"> encontram-se</w:t>
      </w:r>
      <w:r w:rsidR="00A76252" w:rsidRPr="00A76252">
        <w:rPr>
          <w:rFonts w:ascii="Times New Roman" w:hAnsi="Times New Roman"/>
          <w:bCs/>
          <w:sz w:val="24"/>
          <w:szCs w:val="24"/>
        </w:rPr>
        <w:t xml:space="preserve"> tecnicamente adequado para operação, atendendo aos critérios de segurança, proteção sanitária e preservação ambiental, desde que observadas as recomendações técnicas e legais aplicáveis.</w:t>
      </w:r>
    </w:p>
    <w:p w14:paraId="6332CA62" w14:textId="77777777" w:rsidR="00AB6E2F" w:rsidRDefault="00AB6E2F" w:rsidP="00AB6E2F">
      <w:pPr>
        <w:pStyle w:val="PargrafodaLista"/>
        <w:tabs>
          <w:tab w:val="left" w:pos="3930"/>
        </w:tabs>
        <w:ind w:left="0"/>
        <w:rPr>
          <w:rFonts w:ascii="Times New Roman" w:hAnsi="Times New Roman"/>
          <w:bCs/>
          <w:sz w:val="24"/>
          <w:szCs w:val="24"/>
        </w:rPr>
      </w:pPr>
    </w:p>
    <w:p w14:paraId="6032D2F3" w14:textId="77777777" w:rsidR="00947910" w:rsidRDefault="00947910" w:rsidP="00AB6E2F">
      <w:pPr>
        <w:pStyle w:val="PargrafodaLista"/>
        <w:tabs>
          <w:tab w:val="left" w:pos="3930"/>
        </w:tabs>
        <w:ind w:left="0"/>
        <w:rPr>
          <w:rFonts w:ascii="Times New Roman" w:hAnsi="Times New Roman"/>
          <w:bCs/>
          <w:sz w:val="24"/>
          <w:szCs w:val="24"/>
        </w:rPr>
      </w:pPr>
    </w:p>
    <w:p w14:paraId="06B962C7" w14:textId="77777777" w:rsidR="00947910" w:rsidRDefault="00947910" w:rsidP="00AB6E2F">
      <w:pPr>
        <w:pStyle w:val="PargrafodaLista"/>
        <w:tabs>
          <w:tab w:val="left" w:pos="3930"/>
        </w:tabs>
        <w:ind w:left="0"/>
        <w:rPr>
          <w:rFonts w:ascii="Times New Roman" w:hAnsi="Times New Roman"/>
          <w:bCs/>
          <w:sz w:val="24"/>
          <w:szCs w:val="24"/>
        </w:rPr>
      </w:pPr>
    </w:p>
    <w:p w14:paraId="0BF4FDBC" w14:textId="77777777" w:rsidR="00947910" w:rsidRDefault="00947910" w:rsidP="00AB6E2F">
      <w:pPr>
        <w:pStyle w:val="PargrafodaLista"/>
        <w:tabs>
          <w:tab w:val="left" w:pos="3930"/>
        </w:tabs>
        <w:ind w:left="0"/>
        <w:rPr>
          <w:rFonts w:ascii="Times New Roman" w:hAnsi="Times New Roman"/>
          <w:bCs/>
          <w:sz w:val="24"/>
          <w:szCs w:val="24"/>
        </w:rPr>
      </w:pPr>
    </w:p>
    <w:p w14:paraId="1A381B61" w14:textId="0AB00451" w:rsidR="00947910" w:rsidRPr="000D5A59" w:rsidRDefault="00947910" w:rsidP="00947910">
      <w:pPr>
        <w:contextualSpacing/>
        <w:jc w:val="center"/>
        <w:rPr>
          <w:rFonts w:ascii="Times New Roman" w:eastAsia="Arial" w:hAnsi="Times New Roman"/>
          <w:b/>
          <w:bCs/>
          <w:sz w:val="24"/>
          <w:szCs w:val="24"/>
        </w:rPr>
      </w:pPr>
      <w:r w:rsidRPr="000D5A59">
        <w:rPr>
          <w:rFonts w:ascii="Times New Roman" w:eastAsia="Arial" w:hAnsi="Times New Roman"/>
          <w:b/>
          <w:bCs/>
          <w:sz w:val="24"/>
          <w:szCs w:val="24"/>
        </w:rPr>
        <w:t xml:space="preserve">João Victor Correia da Silva </w:t>
      </w:r>
    </w:p>
    <w:p w14:paraId="757F0B7C" w14:textId="3002836B" w:rsidR="00947910" w:rsidRPr="000D5A59" w:rsidRDefault="00947910" w:rsidP="00947910">
      <w:pPr>
        <w:contextualSpacing/>
        <w:jc w:val="center"/>
        <w:rPr>
          <w:rFonts w:ascii="Times New Roman" w:eastAsia="Arial" w:hAnsi="Times New Roman"/>
          <w:b/>
          <w:bCs/>
          <w:sz w:val="24"/>
          <w:szCs w:val="24"/>
        </w:rPr>
      </w:pPr>
      <w:r w:rsidRPr="000D5A59">
        <w:rPr>
          <w:rFonts w:ascii="Times New Roman" w:eastAsia="Arial" w:hAnsi="Times New Roman"/>
          <w:b/>
          <w:bCs/>
          <w:sz w:val="24"/>
          <w:szCs w:val="24"/>
        </w:rPr>
        <w:t xml:space="preserve">Engenheiro Civil - CREA/BA </w:t>
      </w:r>
      <w:r w:rsidR="000D5A59" w:rsidRPr="000D5A59">
        <w:rPr>
          <w:rFonts w:ascii="Times New Roman" w:eastAsia="Arial" w:hAnsi="Times New Roman"/>
          <w:b/>
          <w:bCs/>
          <w:sz w:val="24"/>
          <w:szCs w:val="24"/>
        </w:rPr>
        <w:t>3000156930</w:t>
      </w:r>
    </w:p>
    <w:p w14:paraId="219C11C8" w14:textId="1FBFC011" w:rsidR="00947910" w:rsidRPr="001D7AB2" w:rsidRDefault="00947910" w:rsidP="00947910">
      <w:pPr>
        <w:tabs>
          <w:tab w:val="left" w:pos="3930"/>
        </w:tabs>
        <w:rPr>
          <w:rFonts w:ascii="Times New Roman" w:hAnsi="Times New Roman"/>
          <w:bCs/>
          <w:sz w:val="24"/>
          <w:szCs w:val="24"/>
        </w:rPr>
      </w:pPr>
      <w:r>
        <w:rPr>
          <w:rFonts w:ascii="Times New Roman" w:hAnsi="Times New Roman"/>
          <w:bCs/>
          <w:sz w:val="24"/>
          <w:szCs w:val="24"/>
        </w:rPr>
        <w:t xml:space="preserve"> </w:t>
      </w:r>
    </w:p>
    <w:sectPr w:rsidR="00947910" w:rsidRPr="001D7AB2" w:rsidSect="00D379EA">
      <w:headerReference w:type="default" r:id="rId8"/>
      <w:footerReference w:type="default" r:id="rId9"/>
      <w:pgSz w:w="11906" w:h="16838"/>
      <w:pgMar w:top="1418" w:right="1418" w:bottom="1418" w:left="1418"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688B9" w14:textId="77777777" w:rsidR="003F53E6" w:rsidRPr="00B6284C" w:rsidRDefault="003F53E6" w:rsidP="005509E6">
      <w:r w:rsidRPr="00B6284C">
        <w:separator/>
      </w:r>
    </w:p>
  </w:endnote>
  <w:endnote w:type="continuationSeparator" w:id="0">
    <w:p w14:paraId="75D82D5C" w14:textId="77777777" w:rsidR="003F53E6" w:rsidRPr="00B6284C" w:rsidRDefault="003F53E6" w:rsidP="005509E6">
      <w:r w:rsidRPr="00B6284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Neutro Med">
    <w:altName w:val="Times New Roman"/>
    <w:panose1 w:val="00000000000000000000"/>
    <w:charset w:val="4D"/>
    <w:family w:val="auto"/>
    <w:notTrueType/>
    <w:pitch w:val="variable"/>
    <w:sig w:usb0="00000001" w:usb1="4000206B"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793FF" w14:textId="12FA9005" w:rsidR="00D25017" w:rsidRPr="00B6284C" w:rsidRDefault="00D25017" w:rsidP="00D25017">
    <w:pPr>
      <w:pStyle w:val="Rodap"/>
      <w:jc w:val="center"/>
    </w:pPr>
  </w:p>
  <w:p w14:paraId="47658ACF" w14:textId="77777777" w:rsidR="00D25017" w:rsidRPr="00B6284C" w:rsidRDefault="00D25017" w:rsidP="00D25017">
    <w:pPr>
      <w:pStyle w:val="Rodap"/>
      <w:jc w:val="center"/>
    </w:pPr>
  </w:p>
  <w:p w14:paraId="1D8AF3A1" w14:textId="77777777" w:rsidR="00D25017" w:rsidRPr="00B6284C" w:rsidRDefault="00D25017" w:rsidP="00D25017">
    <w:pPr>
      <w:pStyle w:val="Rodap"/>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C96F1" w14:textId="77777777" w:rsidR="003F53E6" w:rsidRPr="00B6284C" w:rsidRDefault="003F53E6" w:rsidP="005509E6">
      <w:r w:rsidRPr="00B6284C">
        <w:separator/>
      </w:r>
    </w:p>
  </w:footnote>
  <w:footnote w:type="continuationSeparator" w:id="0">
    <w:p w14:paraId="5E6496B0" w14:textId="77777777" w:rsidR="003F53E6" w:rsidRPr="00B6284C" w:rsidRDefault="003F53E6" w:rsidP="005509E6">
      <w:r w:rsidRPr="00B6284C">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D662D" w14:textId="77777777" w:rsidR="004E57BA" w:rsidRDefault="004E57BA" w:rsidP="004E57BA">
    <w:pPr>
      <w:pStyle w:val="Cabealho"/>
      <w:jc w:val="center"/>
      <w:rPr>
        <w:rFonts w:ascii="Neutro Med" w:hAnsi="Neutro Med"/>
        <w:color w:val="948A54" w:themeColor="background2" w:themeShade="80"/>
      </w:rPr>
    </w:pPr>
  </w:p>
  <w:p w14:paraId="5865A882" w14:textId="77777777" w:rsidR="004E57BA" w:rsidRDefault="004E57BA" w:rsidP="004E57BA">
    <w:pPr>
      <w:pStyle w:val="Cabealho"/>
      <w:jc w:val="center"/>
      <w:rPr>
        <w:rFonts w:ascii="Neutro Med" w:hAnsi="Neutro Med"/>
        <w:color w:val="948A54" w:themeColor="background2" w:themeShade="80"/>
      </w:rPr>
    </w:pPr>
  </w:p>
  <w:p w14:paraId="4EFE6D1A" w14:textId="54A0FA6E" w:rsidR="004E57BA" w:rsidRPr="00544E74" w:rsidRDefault="004E57BA" w:rsidP="004E57BA">
    <w:pPr>
      <w:pStyle w:val="Cabealho"/>
      <w:jc w:val="center"/>
      <w:rPr>
        <w:rFonts w:ascii="Neutro Med" w:hAnsi="Neutro Med"/>
        <w:color w:val="948A54" w:themeColor="background2" w:themeShade="80"/>
      </w:rPr>
    </w:pPr>
    <w:r>
      <w:rPr>
        <w:noProof/>
        <w:sz w:val="32"/>
      </w:rPr>
      <w:drawing>
        <wp:anchor distT="0" distB="0" distL="114300" distR="114300" simplePos="0" relativeHeight="251657216" behindDoc="1" locked="0" layoutInCell="1" allowOverlap="1" wp14:anchorId="5CA86053" wp14:editId="4284298B">
          <wp:simplePos x="0" y="0"/>
          <wp:positionH relativeFrom="column">
            <wp:posOffset>2409825</wp:posOffset>
          </wp:positionH>
          <wp:positionV relativeFrom="paragraph">
            <wp:posOffset>-750018</wp:posOffset>
          </wp:positionV>
          <wp:extent cx="617055" cy="661661"/>
          <wp:effectExtent l="0" t="0" r="5715" b="0"/>
          <wp:wrapNone/>
          <wp:docPr id="1" name="Imagem 1" descr="Timbre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Timbre 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17055" cy="661661"/>
                  </a:xfrm>
                  <a:prstGeom prst="rect">
                    <a:avLst/>
                  </a:prstGeom>
                  <a:noFill/>
                </pic:spPr>
              </pic:pic>
            </a:graphicData>
          </a:graphic>
          <wp14:sizeRelH relativeFrom="margin">
            <wp14:pctWidth>0</wp14:pctWidth>
          </wp14:sizeRelH>
          <wp14:sizeRelV relativeFrom="margin">
            <wp14:pctHeight>0</wp14:pctHeight>
          </wp14:sizeRelV>
        </wp:anchor>
      </w:drawing>
    </w:r>
    <w:r w:rsidRPr="00544E74">
      <w:rPr>
        <w:rFonts w:ascii="Neutro Med" w:hAnsi="Neutro Med"/>
        <w:color w:val="948A54" w:themeColor="background2" w:themeShade="80"/>
      </w:rPr>
      <w:t>PREFEITURA DE CAIRU</w:t>
    </w:r>
  </w:p>
  <w:p w14:paraId="11AC4B2D" w14:textId="77777777" w:rsidR="004E57BA" w:rsidRPr="00544E74" w:rsidRDefault="004E57BA" w:rsidP="004E57BA">
    <w:pPr>
      <w:pStyle w:val="Cabealho"/>
      <w:jc w:val="center"/>
      <w:rPr>
        <w:rFonts w:ascii="Neutro Med" w:hAnsi="Neutro Med"/>
        <w:color w:val="948A54" w:themeColor="background2" w:themeShade="80"/>
      </w:rPr>
    </w:pPr>
    <w:r>
      <w:rPr>
        <w:rFonts w:ascii="Neutro Med" w:hAnsi="Neutro Med"/>
        <w:color w:val="948A54" w:themeColor="background2" w:themeShade="80"/>
      </w:rPr>
      <w:t>SECRETARIA DE PLANEJAMENTO URBANO E INFRAESTRUTURA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A553C"/>
    <w:multiLevelType w:val="hybridMultilevel"/>
    <w:tmpl w:val="3228A8C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7E351F9"/>
    <w:multiLevelType w:val="multilevel"/>
    <w:tmpl w:val="FAECD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3048D2"/>
    <w:multiLevelType w:val="multilevel"/>
    <w:tmpl w:val="58E0143E"/>
    <w:lvl w:ilvl="0">
      <w:start w:val="1"/>
      <w:numFmt w:val="decimal"/>
      <w:lvlText w:val="%1."/>
      <w:lvlJc w:val="left"/>
      <w:pPr>
        <w:ind w:left="360" w:hanging="360"/>
      </w:pPr>
    </w:lvl>
    <w:lvl w:ilvl="1">
      <w:start w:val="1"/>
      <w:numFmt w:val="decimal"/>
      <w:isLgl/>
      <w:lvlText w:val="%1.%2"/>
      <w:lvlJc w:val="left"/>
      <w:pPr>
        <w:ind w:left="720" w:hanging="360"/>
      </w:pPr>
      <w:rPr>
        <w:rFonts w:eastAsia="Arial" w:hint="default"/>
      </w:rPr>
    </w:lvl>
    <w:lvl w:ilvl="2">
      <w:start w:val="1"/>
      <w:numFmt w:val="decimal"/>
      <w:isLgl/>
      <w:lvlText w:val="%1.%2.%3"/>
      <w:lvlJc w:val="left"/>
      <w:pPr>
        <w:ind w:left="1080" w:hanging="720"/>
      </w:pPr>
      <w:rPr>
        <w:rFonts w:eastAsia="Arial" w:hint="default"/>
      </w:rPr>
    </w:lvl>
    <w:lvl w:ilvl="3">
      <w:start w:val="1"/>
      <w:numFmt w:val="decimal"/>
      <w:isLgl/>
      <w:lvlText w:val="%1.%2.%3.%4"/>
      <w:lvlJc w:val="left"/>
      <w:pPr>
        <w:ind w:left="1080" w:hanging="720"/>
      </w:pPr>
      <w:rPr>
        <w:rFonts w:eastAsia="Arial" w:hint="default"/>
      </w:rPr>
    </w:lvl>
    <w:lvl w:ilvl="4">
      <w:start w:val="1"/>
      <w:numFmt w:val="decimal"/>
      <w:isLgl/>
      <w:lvlText w:val="%1.%2.%3.%4.%5"/>
      <w:lvlJc w:val="left"/>
      <w:pPr>
        <w:ind w:left="1440" w:hanging="1080"/>
      </w:pPr>
      <w:rPr>
        <w:rFonts w:eastAsia="Arial" w:hint="default"/>
      </w:rPr>
    </w:lvl>
    <w:lvl w:ilvl="5">
      <w:start w:val="1"/>
      <w:numFmt w:val="decimal"/>
      <w:isLgl/>
      <w:lvlText w:val="%1.%2.%3.%4.%5.%6"/>
      <w:lvlJc w:val="left"/>
      <w:pPr>
        <w:ind w:left="1440" w:hanging="1080"/>
      </w:pPr>
      <w:rPr>
        <w:rFonts w:eastAsia="Arial" w:hint="default"/>
      </w:rPr>
    </w:lvl>
    <w:lvl w:ilvl="6">
      <w:start w:val="1"/>
      <w:numFmt w:val="decimal"/>
      <w:isLgl/>
      <w:lvlText w:val="%1.%2.%3.%4.%5.%6.%7"/>
      <w:lvlJc w:val="left"/>
      <w:pPr>
        <w:ind w:left="1800" w:hanging="1440"/>
      </w:pPr>
      <w:rPr>
        <w:rFonts w:eastAsia="Arial" w:hint="default"/>
      </w:rPr>
    </w:lvl>
    <w:lvl w:ilvl="7">
      <w:start w:val="1"/>
      <w:numFmt w:val="decimal"/>
      <w:isLgl/>
      <w:lvlText w:val="%1.%2.%3.%4.%5.%6.%7.%8"/>
      <w:lvlJc w:val="left"/>
      <w:pPr>
        <w:ind w:left="1800" w:hanging="1440"/>
      </w:pPr>
      <w:rPr>
        <w:rFonts w:eastAsia="Arial" w:hint="default"/>
      </w:rPr>
    </w:lvl>
    <w:lvl w:ilvl="8">
      <w:start w:val="1"/>
      <w:numFmt w:val="decimal"/>
      <w:isLgl/>
      <w:lvlText w:val="%1.%2.%3.%4.%5.%6.%7.%8.%9"/>
      <w:lvlJc w:val="left"/>
      <w:pPr>
        <w:ind w:left="1800" w:hanging="1440"/>
      </w:pPr>
      <w:rPr>
        <w:rFonts w:eastAsia="Arial" w:hint="default"/>
      </w:rPr>
    </w:lvl>
  </w:abstractNum>
  <w:abstractNum w:abstractNumId="3" w15:restartNumberingAfterBreak="0">
    <w:nsid w:val="10356889"/>
    <w:multiLevelType w:val="multilevel"/>
    <w:tmpl w:val="441AF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2227B0"/>
    <w:multiLevelType w:val="hybridMultilevel"/>
    <w:tmpl w:val="8AF0AD88"/>
    <w:lvl w:ilvl="0" w:tplc="1FC64834">
      <w:start w:val="1"/>
      <w:numFmt w:val="decimal"/>
      <w:lvlText w:val="%1."/>
      <w:lvlJc w:val="left"/>
      <w:pPr>
        <w:ind w:left="1057" w:hanging="360"/>
      </w:pPr>
      <w:rPr>
        <w:rFonts w:hint="default"/>
      </w:rPr>
    </w:lvl>
    <w:lvl w:ilvl="1" w:tplc="04160019" w:tentative="1">
      <w:start w:val="1"/>
      <w:numFmt w:val="lowerLetter"/>
      <w:lvlText w:val="%2."/>
      <w:lvlJc w:val="left"/>
      <w:pPr>
        <w:ind w:left="1777" w:hanging="360"/>
      </w:pPr>
    </w:lvl>
    <w:lvl w:ilvl="2" w:tplc="0416001B" w:tentative="1">
      <w:start w:val="1"/>
      <w:numFmt w:val="lowerRoman"/>
      <w:lvlText w:val="%3."/>
      <w:lvlJc w:val="right"/>
      <w:pPr>
        <w:ind w:left="2497" w:hanging="180"/>
      </w:pPr>
    </w:lvl>
    <w:lvl w:ilvl="3" w:tplc="0416000F" w:tentative="1">
      <w:start w:val="1"/>
      <w:numFmt w:val="decimal"/>
      <w:lvlText w:val="%4."/>
      <w:lvlJc w:val="left"/>
      <w:pPr>
        <w:ind w:left="3217" w:hanging="360"/>
      </w:pPr>
    </w:lvl>
    <w:lvl w:ilvl="4" w:tplc="04160019" w:tentative="1">
      <w:start w:val="1"/>
      <w:numFmt w:val="lowerLetter"/>
      <w:lvlText w:val="%5."/>
      <w:lvlJc w:val="left"/>
      <w:pPr>
        <w:ind w:left="3937" w:hanging="360"/>
      </w:pPr>
    </w:lvl>
    <w:lvl w:ilvl="5" w:tplc="0416001B" w:tentative="1">
      <w:start w:val="1"/>
      <w:numFmt w:val="lowerRoman"/>
      <w:lvlText w:val="%6."/>
      <w:lvlJc w:val="right"/>
      <w:pPr>
        <w:ind w:left="4657" w:hanging="180"/>
      </w:pPr>
    </w:lvl>
    <w:lvl w:ilvl="6" w:tplc="0416000F" w:tentative="1">
      <w:start w:val="1"/>
      <w:numFmt w:val="decimal"/>
      <w:lvlText w:val="%7."/>
      <w:lvlJc w:val="left"/>
      <w:pPr>
        <w:ind w:left="5377" w:hanging="360"/>
      </w:pPr>
    </w:lvl>
    <w:lvl w:ilvl="7" w:tplc="04160019" w:tentative="1">
      <w:start w:val="1"/>
      <w:numFmt w:val="lowerLetter"/>
      <w:lvlText w:val="%8."/>
      <w:lvlJc w:val="left"/>
      <w:pPr>
        <w:ind w:left="6097" w:hanging="360"/>
      </w:pPr>
    </w:lvl>
    <w:lvl w:ilvl="8" w:tplc="0416001B" w:tentative="1">
      <w:start w:val="1"/>
      <w:numFmt w:val="lowerRoman"/>
      <w:lvlText w:val="%9."/>
      <w:lvlJc w:val="right"/>
      <w:pPr>
        <w:ind w:left="6817" w:hanging="180"/>
      </w:pPr>
    </w:lvl>
  </w:abstractNum>
  <w:abstractNum w:abstractNumId="5" w15:restartNumberingAfterBreak="0">
    <w:nsid w:val="22234524"/>
    <w:multiLevelType w:val="multilevel"/>
    <w:tmpl w:val="6C6A7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732ED7"/>
    <w:multiLevelType w:val="hybridMultilevel"/>
    <w:tmpl w:val="12A8FF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AE6796E"/>
    <w:multiLevelType w:val="multilevel"/>
    <w:tmpl w:val="94120B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312B00"/>
    <w:multiLevelType w:val="multilevel"/>
    <w:tmpl w:val="E6E68D54"/>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1203112"/>
    <w:multiLevelType w:val="multilevel"/>
    <w:tmpl w:val="C848F0A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A75F1A"/>
    <w:multiLevelType w:val="multilevel"/>
    <w:tmpl w:val="615EE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475EAA"/>
    <w:multiLevelType w:val="multilevel"/>
    <w:tmpl w:val="EF6A6176"/>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7F3C00"/>
    <w:multiLevelType w:val="hybridMultilevel"/>
    <w:tmpl w:val="1B18ACF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3" w15:restartNumberingAfterBreak="0">
    <w:nsid w:val="437A61CF"/>
    <w:multiLevelType w:val="multilevel"/>
    <w:tmpl w:val="150E1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C35497"/>
    <w:multiLevelType w:val="hybridMultilevel"/>
    <w:tmpl w:val="13B8BA72"/>
    <w:lvl w:ilvl="0" w:tplc="107A6A14">
      <w:start w:val="1"/>
      <w:numFmt w:val="decimal"/>
      <w:lvlText w:val="%1."/>
      <w:lvlJc w:val="left"/>
      <w:pPr>
        <w:ind w:left="371" w:hanging="360"/>
      </w:pPr>
      <w:rPr>
        <w:rFonts w:hint="default"/>
      </w:rPr>
    </w:lvl>
    <w:lvl w:ilvl="1" w:tplc="04160019" w:tentative="1">
      <w:start w:val="1"/>
      <w:numFmt w:val="lowerLetter"/>
      <w:lvlText w:val="%2."/>
      <w:lvlJc w:val="left"/>
      <w:pPr>
        <w:ind w:left="1091" w:hanging="360"/>
      </w:pPr>
    </w:lvl>
    <w:lvl w:ilvl="2" w:tplc="0416001B" w:tentative="1">
      <w:start w:val="1"/>
      <w:numFmt w:val="lowerRoman"/>
      <w:lvlText w:val="%3."/>
      <w:lvlJc w:val="right"/>
      <w:pPr>
        <w:ind w:left="1811" w:hanging="180"/>
      </w:pPr>
    </w:lvl>
    <w:lvl w:ilvl="3" w:tplc="0416000F" w:tentative="1">
      <w:start w:val="1"/>
      <w:numFmt w:val="decimal"/>
      <w:lvlText w:val="%4."/>
      <w:lvlJc w:val="left"/>
      <w:pPr>
        <w:ind w:left="2531" w:hanging="360"/>
      </w:pPr>
    </w:lvl>
    <w:lvl w:ilvl="4" w:tplc="04160019" w:tentative="1">
      <w:start w:val="1"/>
      <w:numFmt w:val="lowerLetter"/>
      <w:lvlText w:val="%5."/>
      <w:lvlJc w:val="left"/>
      <w:pPr>
        <w:ind w:left="3251" w:hanging="360"/>
      </w:pPr>
    </w:lvl>
    <w:lvl w:ilvl="5" w:tplc="0416001B" w:tentative="1">
      <w:start w:val="1"/>
      <w:numFmt w:val="lowerRoman"/>
      <w:lvlText w:val="%6."/>
      <w:lvlJc w:val="right"/>
      <w:pPr>
        <w:ind w:left="3971" w:hanging="180"/>
      </w:pPr>
    </w:lvl>
    <w:lvl w:ilvl="6" w:tplc="0416000F" w:tentative="1">
      <w:start w:val="1"/>
      <w:numFmt w:val="decimal"/>
      <w:lvlText w:val="%7."/>
      <w:lvlJc w:val="left"/>
      <w:pPr>
        <w:ind w:left="4691" w:hanging="360"/>
      </w:pPr>
    </w:lvl>
    <w:lvl w:ilvl="7" w:tplc="04160019" w:tentative="1">
      <w:start w:val="1"/>
      <w:numFmt w:val="lowerLetter"/>
      <w:lvlText w:val="%8."/>
      <w:lvlJc w:val="left"/>
      <w:pPr>
        <w:ind w:left="5411" w:hanging="360"/>
      </w:pPr>
    </w:lvl>
    <w:lvl w:ilvl="8" w:tplc="0416001B" w:tentative="1">
      <w:start w:val="1"/>
      <w:numFmt w:val="lowerRoman"/>
      <w:lvlText w:val="%9."/>
      <w:lvlJc w:val="right"/>
      <w:pPr>
        <w:ind w:left="6131" w:hanging="180"/>
      </w:pPr>
    </w:lvl>
  </w:abstractNum>
  <w:abstractNum w:abstractNumId="15" w15:restartNumberingAfterBreak="0">
    <w:nsid w:val="452D1629"/>
    <w:multiLevelType w:val="multilevel"/>
    <w:tmpl w:val="C848F0A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554645A"/>
    <w:multiLevelType w:val="multilevel"/>
    <w:tmpl w:val="E6E68D54"/>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C0D52DA"/>
    <w:multiLevelType w:val="multilevel"/>
    <w:tmpl w:val="9B847F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85662"/>
    <w:multiLevelType w:val="multilevel"/>
    <w:tmpl w:val="C56E85E2"/>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9" w15:restartNumberingAfterBreak="0">
    <w:nsid w:val="4E2B1D66"/>
    <w:multiLevelType w:val="hybridMultilevel"/>
    <w:tmpl w:val="86783392"/>
    <w:lvl w:ilvl="0" w:tplc="ACC6C0F2">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5211BBD"/>
    <w:multiLevelType w:val="multilevel"/>
    <w:tmpl w:val="A866D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E60D88"/>
    <w:multiLevelType w:val="hybridMultilevel"/>
    <w:tmpl w:val="57220D4A"/>
    <w:lvl w:ilvl="0" w:tplc="0416000F">
      <w:start w:val="1"/>
      <w:numFmt w:val="decimal"/>
      <w:lvlText w:val="%1."/>
      <w:lvlJc w:val="left"/>
      <w:pPr>
        <w:ind w:left="720" w:hanging="360"/>
      </w:pPr>
      <w:rPr>
        <w:rFonts w:hint="default"/>
      </w:rPr>
    </w:lvl>
    <w:lvl w:ilvl="1" w:tplc="3604C3A8">
      <w:start w:val="1"/>
      <w:numFmt w:val="lowerLetter"/>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A466E51"/>
    <w:multiLevelType w:val="hybridMultilevel"/>
    <w:tmpl w:val="0538B810"/>
    <w:lvl w:ilvl="0" w:tplc="5F0A9184">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15:restartNumberingAfterBreak="0">
    <w:nsid w:val="5CA620DC"/>
    <w:multiLevelType w:val="multilevel"/>
    <w:tmpl w:val="A93E1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CB60BD2"/>
    <w:multiLevelType w:val="hybridMultilevel"/>
    <w:tmpl w:val="4454BFD0"/>
    <w:lvl w:ilvl="0" w:tplc="AB520280">
      <w:start w:val="1"/>
      <w:numFmt w:val="decimal"/>
      <w:lvlText w:val="%1)"/>
      <w:lvlJc w:val="left"/>
      <w:pPr>
        <w:ind w:left="786" w:hanging="360"/>
      </w:pPr>
      <w:rPr>
        <w:rFonts w:ascii="Arial" w:eastAsia="Arial" w:hAnsi="Arial" w:cs="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8B959DC"/>
    <w:multiLevelType w:val="hybridMultilevel"/>
    <w:tmpl w:val="5026472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6" w15:restartNumberingAfterBreak="0">
    <w:nsid w:val="6DFA503E"/>
    <w:multiLevelType w:val="multilevel"/>
    <w:tmpl w:val="23BC6F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F165DB5"/>
    <w:multiLevelType w:val="multilevel"/>
    <w:tmpl w:val="833C3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1D37B46"/>
    <w:multiLevelType w:val="multilevel"/>
    <w:tmpl w:val="E6E68D54"/>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15:restartNumberingAfterBreak="0">
    <w:nsid w:val="71EF1C89"/>
    <w:multiLevelType w:val="hybridMultilevel"/>
    <w:tmpl w:val="2D9C48CE"/>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7B12285"/>
    <w:multiLevelType w:val="hybridMultilevel"/>
    <w:tmpl w:val="A58EBA18"/>
    <w:lvl w:ilvl="0" w:tplc="04160019">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31" w15:restartNumberingAfterBreak="0">
    <w:nsid w:val="7DC679DD"/>
    <w:multiLevelType w:val="hybridMultilevel"/>
    <w:tmpl w:val="C166F236"/>
    <w:lvl w:ilvl="0" w:tplc="04160019">
      <w:start w:val="1"/>
      <w:numFmt w:val="lowerLetter"/>
      <w:lvlText w:val="%1."/>
      <w:lvlJc w:val="left"/>
      <w:pPr>
        <w:ind w:left="1440" w:hanging="360"/>
      </w:pPr>
    </w:lvl>
    <w:lvl w:ilvl="1" w:tplc="04160019">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2" w15:restartNumberingAfterBreak="0">
    <w:nsid w:val="7F9245AC"/>
    <w:multiLevelType w:val="multilevel"/>
    <w:tmpl w:val="E6E68D54"/>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6"/>
  </w:num>
  <w:num w:numId="2">
    <w:abstractNumId w:val="18"/>
  </w:num>
  <w:num w:numId="3">
    <w:abstractNumId w:val="24"/>
  </w:num>
  <w:num w:numId="4">
    <w:abstractNumId w:val="28"/>
  </w:num>
  <w:num w:numId="5">
    <w:abstractNumId w:val="19"/>
  </w:num>
  <w:num w:numId="6">
    <w:abstractNumId w:val="16"/>
  </w:num>
  <w:num w:numId="7">
    <w:abstractNumId w:val="8"/>
  </w:num>
  <w:num w:numId="8">
    <w:abstractNumId w:val="32"/>
  </w:num>
  <w:num w:numId="9">
    <w:abstractNumId w:val="2"/>
  </w:num>
  <w:num w:numId="10">
    <w:abstractNumId w:val="4"/>
  </w:num>
  <w:num w:numId="11">
    <w:abstractNumId w:val="21"/>
  </w:num>
  <w:num w:numId="12">
    <w:abstractNumId w:val="31"/>
  </w:num>
  <w:num w:numId="13">
    <w:abstractNumId w:val="30"/>
  </w:num>
  <w:num w:numId="14">
    <w:abstractNumId w:val="15"/>
  </w:num>
  <w:num w:numId="15">
    <w:abstractNumId w:val="9"/>
  </w:num>
  <w:num w:numId="16">
    <w:abstractNumId w:val="11"/>
  </w:num>
  <w:num w:numId="17">
    <w:abstractNumId w:val="26"/>
  </w:num>
  <w:num w:numId="18">
    <w:abstractNumId w:val="22"/>
  </w:num>
  <w:num w:numId="19">
    <w:abstractNumId w:val="12"/>
  </w:num>
  <w:num w:numId="20">
    <w:abstractNumId w:val="13"/>
  </w:num>
  <w:num w:numId="21">
    <w:abstractNumId w:val="17"/>
  </w:num>
  <w:num w:numId="22">
    <w:abstractNumId w:val="1"/>
  </w:num>
  <w:num w:numId="23">
    <w:abstractNumId w:val="23"/>
  </w:num>
  <w:num w:numId="24">
    <w:abstractNumId w:val="3"/>
  </w:num>
  <w:num w:numId="25">
    <w:abstractNumId w:val="27"/>
  </w:num>
  <w:num w:numId="26">
    <w:abstractNumId w:val="20"/>
  </w:num>
  <w:num w:numId="27">
    <w:abstractNumId w:val="7"/>
  </w:num>
  <w:num w:numId="28">
    <w:abstractNumId w:val="5"/>
  </w:num>
  <w:num w:numId="29">
    <w:abstractNumId w:val="10"/>
  </w:num>
  <w:num w:numId="30">
    <w:abstractNumId w:val="14"/>
  </w:num>
  <w:num w:numId="31">
    <w:abstractNumId w:val="29"/>
  </w:num>
  <w:num w:numId="32">
    <w:abstractNumId w:val="0"/>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427"/>
    <w:rsid w:val="00004787"/>
    <w:rsid w:val="00005B35"/>
    <w:rsid w:val="00011E66"/>
    <w:rsid w:val="00017C68"/>
    <w:rsid w:val="00025719"/>
    <w:rsid w:val="00030381"/>
    <w:rsid w:val="00045B6E"/>
    <w:rsid w:val="00056987"/>
    <w:rsid w:val="000634BD"/>
    <w:rsid w:val="00071E3D"/>
    <w:rsid w:val="000A7328"/>
    <w:rsid w:val="000C2F9A"/>
    <w:rsid w:val="000D5A59"/>
    <w:rsid w:val="000E2FA3"/>
    <w:rsid w:val="000E38E8"/>
    <w:rsid w:val="000E5EA7"/>
    <w:rsid w:val="000E68F0"/>
    <w:rsid w:val="000F2FC6"/>
    <w:rsid w:val="001154DF"/>
    <w:rsid w:val="001157E4"/>
    <w:rsid w:val="00120083"/>
    <w:rsid w:val="00125468"/>
    <w:rsid w:val="001265A4"/>
    <w:rsid w:val="00135A2C"/>
    <w:rsid w:val="00137DD9"/>
    <w:rsid w:val="00140D63"/>
    <w:rsid w:val="00142455"/>
    <w:rsid w:val="00142F98"/>
    <w:rsid w:val="0014585F"/>
    <w:rsid w:val="001468EE"/>
    <w:rsid w:val="001503B8"/>
    <w:rsid w:val="00160E26"/>
    <w:rsid w:val="0017476A"/>
    <w:rsid w:val="00176983"/>
    <w:rsid w:val="00182440"/>
    <w:rsid w:val="00185F3F"/>
    <w:rsid w:val="00186352"/>
    <w:rsid w:val="00195F35"/>
    <w:rsid w:val="001B6BF1"/>
    <w:rsid w:val="001B7F32"/>
    <w:rsid w:val="001B7FF6"/>
    <w:rsid w:val="001C34D9"/>
    <w:rsid w:val="001D28AE"/>
    <w:rsid w:val="001D52A0"/>
    <w:rsid w:val="001D5AB3"/>
    <w:rsid w:val="001D65D5"/>
    <w:rsid w:val="001D7AB2"/>
    <w:rsid w:val="001E0C67"/>
    <w:rsid w:val="001F6E7E"/>
    <w:rsid w:val="001F737A"/>
    <w:rsid w:val="00220E36"/>
    <w:rsid w:val="002367DE"/>
    <w:rsid w:val="00244932"/>
    <w:rsid w:val="002453E3"/>
    <w:rsid w:val="0025131B"/>
    <w:rsid w:val="00252181"/>
    <w:rsid w:val="002533BA"/>
    <w:rsid w:val="00253E5F"/>
    <w:rsid w:val="00257EBF"/>
    <w:rsid w:val="00261254"/>
    <w:rsid w:val="00261532"/>
    <w:rsid w:val="00265D2F"/>
    <w:rsid w:val="00280E1E"/>
    <w:rsid w:val="002B0EEE"/>
    <w:rsid w:val="002C0225"/>
    <w:rsid w:val="002D3104"/>
    <w:rsid w:val="002D4350"/>
    <w:rsid w:val="002D5E60"/>
    <w:rsid w:val="002D79B0"/>
    <w:rsid w:val="002E05A4"/>
    <w:rsid w:val="002E688D"/>
    <w:rsid w:val="00300816"/>
    <w:rsid w:val="00303D74"/>
    <w:rsid w:val="0030513D"/>
    <w:rsid w:val="00305D4E"/>
    <w:rsid w:val="00311245"/>
    <w:rsid w:val="003137C4"/>
    <w:rsid w:val="00325724"/>
    <w:rsid w:val="0033541F"/>
    <w:rsid w:val="00342385"/>
    <w:rsid w:val="003425A4"/>
    <w:rsid w:val="00343004"/>
    <w:rsid w:val="0034395D"/>
    <w:rsid w:val="00353A54"/>
    <w:rsid w:val="00355BA7"/>
    <w:rsid w:val="003676E5"/>
    <w:rsid w:val="00370E9D"/>
    <w:rsid w:val="003723AF"/>
    <w:rsid w:val="00392121"/>
    <w:rsid w:val="003951DE"/>
    <w:rsid w:val="00397E7B"/>
    <w:rsid w:val="003A4617"/>
    <w:rsid w:val="003A4D06"/>
    <w:rsid w:val="003D420B"/>
    <w:rsid w:val="003E4497"/>
    <w:rsid w:val="003F28F3"/>
    <w:rsid w:val="003F53E6"/>
    <w:rsid w:val="004069C4"/>
    <w:rsid w:val="00416DEB"/>
    <w:rsid w:val="00422034"/>
    <w:rsid w:val="004268C4"/>
    <w:rsid w:val="0043567A"/>
    <w:rsid w:val="00440546"/>
    <w:rsid w:val="00442F1A"/>
    <w:rsid w:val="00446F7E"/>
    <w:rsid w:val="00453E44"/>
    <w:rsid w:val="004658A5"/>
    <w:rsid w:val="00467688"/>
    <w:rsid w:val="00476D87"/>
    <w:rsid w:val="0049216E"/>
    <w:rsid w:val="004A7188"/>
    <w:rsid w:val="004B24C1"/>
    <w:rsid w:val="004D25CE"/>
    <w:rsid w:val="004D33AF"/>
    <w:rsid w:val="004D5935"/>
    <w:rsid w:val="004E19DF"/>
    <w:rsid w:val="004E5772"/>
    <w:rsid w:val="004E57BA"/>
    <w:rsid w:val="004E5959"/>
    <w:rsid w:val="004F6EB8"/>
    <w:rsid w:val="00517ECF"/>
    <w:rsid w:val="00524626"/>
    <w:rsid w:val="00526933"/>
    <w:rsid w:val="00534406"/>
    <w:rsid w:val="0054189B"/>
    <w:rsid w:val="005420E7"/>
    <w:rsid w:val="005435DE"/>
    <w:rsid w:val="005509E6"/>
    <w:rsid w:val="00572835"/>
    <w:rsid w:val="0057360B"/>
    <w:rsid w:val="005829BB"/>
    <w:rsid w:val="00587A47"/>
    <w:rsid w:val="005A7DC1"/>
    <w:rsid w:val="005C065E"/>
    <w:rsid w:val="005C27C4"/>
    <w:rsid w:val="005D08CC"/>
    <w:rsid w:val="005D39AA"/>
    <w:rsid w:val="005D4115"/>
    <w:rsid w:val="005D41F5"/>
    <w:rsid w:val="005E09E8"/>
    <w:rsid w:val="005E5436"/>
    <w:rsid w:val="00621C7B"/>
    <w:rsid w:val="00624B20"/>
    <w:rsid w:val="00631FA6"/>
    <w:rsid w:val="00633A97"/>
    <w:rsid w:val="006372BD"/>
    <w:rsid w:val="00652858"/>
    <w:rsid w:val="00666EBF"/>
    <w:rsid w:val="0067504A"/>
    <w:rsid w:val="00687892"/>
    <w:rsid w:val="00691F1E"/>
    <w:rsid w:val="00696F67"/>
    <w:rsid w:val="006C1544"/>
    <w:rsid w:val="006D1B0B"/>
    <w:rsid w:val="006D6895"/>
    <w:rsid w:val="006E3EB9"/>
    <w:rsid w:val="0072740A"/>
    <w:rsid w:val="00731F80"/>
    <w:rsid w:val="007524F9"/>
    <w:rsid w:val="00754057"/>
    <w:rsid w:val="00780645"/>
    <w:rsid w:val="00784FF8"/>
    <w:rsid w:val="0078518C"/>
    <w:rsid w:val="007933D6"/>
    <w:rsid w:val="007A4139"/>
    <w:rsid w:val="007C02C7"/>
    <w:rsid w:val="007D4715"/>
    <w:rsid w:val="00800762"/>
    <w:rsid w:val="0080593F"/>
    <w:rsid w:val="008122B8"/>
    <w:rsid w:val="0081694D"/>
    <w:rsid w:val="00817B51"/>
    <w:rsid w:val="0082007B"/>
    <w:rsid w:val="00824468"/>
    <w:rsid w:val="00830BB3"/>
    <w:rsid w:val="00833873"/>
    <w:rsid w:val="00851656"/>
    <w:rsid w:val="00860B97"/>
    <w:rsid w:val="00865E58"/>
    <w:rsid w:val="00866349"/>
    <w:rsid w:val="008666A5"/>
    <w:rsid w:val="008828E9"/>
    <w:rsid w:val="00886B21"/>
    <w:rsid w:val="008913CD"/>
    <w:rsid w:val="00896A87"/>
    <w:rsid w:val="008A1BE2"/>
    <w:rsid w:val="008A1DD6"/>
    <w:rsid w:val="008A471E"/>
    <w:rsid w:val="008C21F5"/>
    <w:rsid w:val="008D0184"/>
    <w:rsid w:val="008D172A"/>
    <w:rsid w:val="008D3A9D"/>
    <w:rsid w:val="008D3FD1"/>
    <w:rsid w:val="008D5B43"/>
    <w:rsid w:val="009006F3"/>
    <w:rsid w:val="00913D1D"/>
    <w:rsid w:val="00916293"/>
    <w:rsid w:val="009212A7"/>
    <w:rsid w:val="009212D9"/>
    <w:rsid w:val="009227AB"/>
    <w:rsid w:val="009323EB"/>
    <w:rsid w:val="00935280"/>
    <w:rsid w:val="00945C87"/>
    <w:rsid w:val="0094609A"/>
    <w:rsid w:val="00946FFC"/>
    <w:rsid w:val="00947910"/>
    <w:rsid w:val="00950845"/>
    <w:rsid w:val="00952644"/>
    <w:rsid w:val="00960F2B"/>
    <w:rsid w:val="00963AB1"/>
    <w:rsid w:val="009702B7"/>
    <w:rsid w:val="00973B19"/>
    <w:rsid w:val="009814D5"/>
    <w:rsid w:val="00981FE1"/>
    <w:rsid w:val="00990FCA"/>
    <w:rsid w:val="00994F03"/>
    <w:rsid w:val="009A17FC"/>
    <w:rsid w:val="009A1F8B"/>
    <w:rsid w:val="009A37DB"/>
    <w:rsid w:val="009B0C01"/>
    <w:rsid w:val="009B18CA"/>
    <w:rsid w:val="009C36A5"/>
    <w:rsid w:val="009D111E"/>
    <w:rsid w:val="009D3980"/>
    <w:rsid w:val="009E0C27"/>
    <w:rsid w:val="009E2F43"/>
    <w:rsid w:val="009E637B"/>
    <w:rsid w:val="00A016B4"/>
    <w:rsid w:val="00A01BB5"/>
    <w:rsid w:val="00A07624"/>
    <w:rsid w:val="00A122C6"/>
    <w:rsid w:val="00A12FC3"/>
    <w:rsid w:val="00A23F63"/>
    <w:rsid w:val="00A27638"/>
    <w:rsid w:val="00A43F89"/>
    <w:rsid w:val="00A51D96"/>
    <w:rsid w:val="00A56763"/>
    <w:rsid w:val="00A648AC"/>
    <w:rsid w:val="00A67144"/>
    <w:rsid w:val="00A76252"/>
    <w:rsid w:val="00A814F0"/>
    <w:rsid w:val="00A834F2"/>
    <w:rsid w:val="00A90D3C"/>
    <w:rsid w:val="00A923F0"/>
    <w:rsid w:val="00AA75DE"/>
    <w:rsid w:val="00AB4C13"/>
    <w:rsid w:val="00AB6E2F"/>
    <w:rsid w:val="00AC2622"/>
    <w:rsid w:val="00AE1C8A"/>
    <w:rsid w:val="00AF1E6D"/>
    <w:rsid w:val="00AF391F"/>
    <w:rsid w:val="00B077DB"/>
    <w:rsid w:val="00B13573"/>
    <w:rsid w:val="00B17D31"/>
    <w:rsid w:val="00B22BA7"/>
    <w:rsid w:val="00B300CD"/>
    <w:rsid w:val="00B348A4"/>
    <w:rsid w:val="00B44164"/>
    <w:rsid w:val="00B57480"/>
    <w:rsid w:val="00B6284C"/>
    <w:rsid w:val="00B62DA7"/>
    <w:rsid w:val="00B72545"/>
    <w:rsid w:val="00B73199"/>
    <w:rsid w:val="00B76DBD"/>
    <w:rsid w:val="00B917CE"/>
    <w:rsid w:val="00BA5111"/>
    <w:rsid w:val="00BA68DC"/>
    <w:rsid w:val="00BB3132"/>
    <w:rsid w:val="00BB38FA"/>
    <w:rsid w:val="00BB5211"/>
    <w:rsid w:val="00BB68A4"/>
    <w:rsid w:val="00BD2829"/>
    <w:rsid w:val="00BE148D"/>
    <w:rsid w:val="00BE6065"/>
    <w:rsid w:val="00BF5B22"/>
    <w:rsid w:val="00BF7504"/>
    <w:rsid w:val="00C213CA"/>
    <w:rsid w:val="00C27F0D"/>
    <w:rsid w:val="00C37910"/>
    <w:rsid w:val="00C401EB"/>
    <w:rsid w:val="00C41CF6"/>
    <w:rsid w:val="00C45764"/>
    <w:rsid w:val="00C45CFF"/>
    <w:rsid w:val="00C46823"/>
    <w:rsid w:val="00C469A5"/>
    <w:rsid w:val="00C52A0B"/>
    <w:rsid w:val="00C54513"/>
    <w:rsid w:val="00C60EC9"/>
    <w:rsid w:val="00C65056"/>
    <w:rsid w:val="00C65DE3"/>
    <w:rsid w:val="00C6677C"/>
    <w:rsid w:val="00C677F4"/>
    <w:rsid w:val="00C733C3"/>
    <w:rsid w:val="00C734BF"/>
    <w:rsid w:val="00C95464"/>
    <w:rsid w:val="00C9563C"/>
    <w:rsid w:val="00C96DE6"/>
    <w:rsid w:val="00CB0D46"/>
    <w:rsid w:val="00CD6BB8"/>
    <w:rsid w:val="00CF1159"/>
    <w:rsid w:val="00CF158F"/>
    <w:rsid w:val="00CF2582"/>
    <w:rsid w:val="00CF6B52"/>
    <w:rsid w:val="00D00A3D"/>
    <w:rsid w:val="00D14326"/>
    <w:rsid w:val="00D25017"/>
    <w:rsid w:val="00D303B2"/>
    <w:rsid w:val="00D307FE"/>
    <w:rsid w:val="00D379EA"/>
    <w:rsid w:val="00D5424D"/>
    <w:rsid w:val="00D60430"/>
    <w:rsid w:val="00D673C5"/>
    <w:rsid w:val="00DA3C1D"/>
    <w:rsid w:val="00DA3CA1"/>
    <w:rsid w:val="00DB097C"/>
    <w:rsid w:val="00DC2670"/>
    <w:rsid w:val="00DD047D"/>
    <w:rsid w:val="00DD2246"/>
    <w:rsid w:val="00DD45D7"/>
    <w:rsid w:val="00DE306A"/>
    <w:rsid w:val="00DE4A75"/>
    <w:rsid w:val="00DE6427"/>
    <w:rsid w:val="00DE647F"/>
    <w:rsid w:val="00DF19BD"/>
    <w:rsid w:val="00DF3BA1"/>
    <w:rsid w:val="00E0608A"/>
    <w:rsid w:val="00E170FD"/>
    <w:rsid w:val="00E207DF"/>
    <w:rsid w:val="00E2131B"/>
    <w:rsid w:val="00E2378B"/>
    <w:rsid w:val="00E31DE1"/>
    <w:rsid w:val="00E34E3A"/>
    <w:rsid w:val="00E36653"/>
    <w:rsid w:val="00E523C9"/>
    <w:rsid w:val="00E54782"/>
    <w:rsid w:val="00E54880"/>
    <w:rsid w:val="00E75FF5"/>
    <w:rsid w:val="00E82DB9"/>
    <w:rsid w:val="00E86563"/>
    <w:rsid w:val="00ED10F9"/>
    <w:rsid w:val="00ED1928"/>
    <w:rsid w:val="00EE14DB"/>
    <w:rsid w:val="00EE635D"/>
    <w:rsid w:val="00EE6AB8"/>
    <w:rsid w:val="00EF6B24"/>
    <w:rsid w:val="00F01B68"/>
    <w:rsid w:val="00F109F6"/>
    <w:rsid w:val="00F13139"/>
    <w:rsid w:val="00F306F4"/>
    <w:rsid w:val="00F372CB"/>
    <w:rsid w:val="00F46C43"/>
    <w:rsid w:val="00F519C7"/>
    <w:rsid w:val="00F56408"/>
    <w:rsid w:val="00F657C4"/>
    <w:rsid w:val="00F71403"/>
    <w:rsid w:val="00F71619"/>
    <w:rsid w:val="00F77C64"/>
    <w:rsid w:val="00F83993"/>
    <w:rsid w:val="00F942F8"/>
    <w:rsid w:val="00F94AF8"/>
    <w:rsid w:val="00FA369A"/>
    <w:rsid w:val="00FD05FD"/>
    <w:rsid w:val="00FD2039"/>
    <w:rsid w:val="00FD3244"/>
    <w:rsid w:val="00FD389A"/>
    <w:rsid w:val="00FE4BD4"/>
    <w:rsid w:val="00FE51C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00A568E"/>
  <w15:docId w15:val="{20B915D6-5EC8-4380-9498-682BDA47D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40"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D1D"/>
    <w:rPr>
      <w:rFonts w:ascii="MS Sans Serif" w:eastAsia="Times New Roman" w:hAnsi="MS Sans Serif" w:cs="Times New Roman"/>
      <w:sz w:val="20"/>
      <w:szCs w:val="20"/>
      <w:lang w:eastAsia="pt-BR"/>
    </w:rPr>
  </w:style>
  <w:style w:type="paragraph" w:styleId="Ttulo1">
    <w:name w:val="heading 1"/>
    <w:basedOn w:val="Normal"/>
    <w:next w:val="Normal"/>
    <w:link w:val="Ttulo1Char"/>
    <w:qFormat/>
    <w:rsid w:val="009814D5"/>
    <w:pPr>
      <w:keepNext/>
      <w:spacing w:before="240" w:after="60"/>
      <w:outlineLvl w:val="0"/>
    </w:pPr>
    <w:rPr>
      <w:rFonts w:ascii="Cambria" w:hAnsi="Cambria"/>
      <w:b/>
      <w:bCs/>
      <w:kern w:val="32"/>
      <w:sz w:val="32"/>
      <w:szCs w:val="32"/>
    </w:rPr>
  </w:style>
  <w:style w:type="paragraph" w:styleId="Ttulo3">
    <w:name w:val="heading 3"/>
    <w:basedOn w:val="Normal"/>
    <w:next w:val="Normal"/>
    <w:link w:val="Ttulo3Char"/>
    <w:uiPriority w:val="9"/>
    <w:semiHidden/>
    <w:unhideWhenUsed/>
    <w:qFormat/>
    <w:rsid w:val="0094791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DE6427"/>
    <w:pPr>
      <w:tabs>
        <w:tab w:val="center" w:pos="4252"/>
        <w:tab w:val="right" w:pos="8504"/>
      </w:tabs>
    </w:pPr>
  </w:style>
  <w:style w:type="character" w:customStyle="1" w:styleId="CabealhoChar">
    <w:name w:val="Cabeçalho Char"/>
    <w:basedOn w:val="Fontepargpadro"/>
    <w:link w:val="Cabealho"/>
    <w:rsid w:val="00DE6427"/>
    <w:rPr>
      <w:rFonts w:ascii="MS Sans Serif" w:eastAsia="Times New Roman" w:hAnsi="MS Sans Serif" w:cs="Times New Roman"/>
      <w:sz w:val="20"/>
      <w:szCs w:val="20"/>
      <w:lang w:val="pt-PT" w:eastAsia="pt-BR"/>
    </w:rPr>
  </w:style>
  <w:style w:type="paragraph" w:styleId="Rodap">
    <w:name w:val="footer"/>
    <w:basedOn w:val="Normal"/>
    <w:link w:val="RodapChar"/>
    <w:rsid w:val="00DE6427"/>
    <w:pPr>
      <w:tabs>
        <w:tab w:val="center" w:pos="4252"/>
        <w:tab w:val="right" w:pos="8504"/>
      </w:tabs>
    </w:pPr>
  </w:style>
  <w:style w:type="character" w:customStyle="1" w:styleId="RodapChar">
    <w:name w:val="Rodapé Char"/>
    <w:basedOn w:val="Fontepargpadro"/>
    <w:link w:val="Rodap"/>
    <w:rsid w:val="00DE6427"/>
    <w:rPr>
      <w:rFonts w:ascii="MS Sans Serif" w:eastAsia="Times New Roman" w:hAnsi="MS Sans Serif" w:cs="Times New Roman"/>
      <w:sz w:val="20"/>
      <w:szCs w:val="20"/>
      <w:lang w:val="pt-PT" w:eastAsia="pt-BR"/>
    </w:rPr>
  </w:style>
  <w:style w:type="character" w:styleId="Forte">
    <w:name w:val="Strong"/>
    <w:basedOn w:val="Fontepargpadro"/>
    <w:uiPriority w:val="22"/>
    <w:qFormat/>
    <w:rsid w:val="00DE6427"/>
    <w:rPr>
      <w:b/>
      <w:bCs/>
    </w:rPr>
  </w:style>
  <w:style w:type="paragraph" w:styleId="PargrafodaLista">
    <w:name w:val="List Paragraph"/>
    <w:basedOn w:val="Normal"/>
    <w:uiPriority w:val="34"/>
    <w:qFormat/>
    <w:rsid w:val="005420E7"/>
    <w:pPr>
      <w:ind w:left="720"/>
      <w:contextualSpacing/>
    </w:pPr>
  </w:style>
  <w:style w:type="character" w:customStyle="1" w:styleId="Ttulo1Char">
    <w:name w:val="Título 1 Char"/>
    <w:basedOn w:val="Fontepargpadro"/>
    <w:link w:val="Ttulo1"/>
    <w:rsid w:val="009814D5"/>
    <w:rPr>
      <w:rFonts w:ascii="Cambria" w:eastAsia="Times New Roman" w:hAnsi="Cambria" w:cs="Times New Roman"/>
      <w:b/>
      <w:bCs/>
      <w:kern w:val="32"/>
      <w:sz w:val="32"/>
      <w:szCs w:val="32"/>
    </w:rPr>
  </w:style>
  <w:style w:type="paragraph" w:styleId="Textodebalo">
    <w:name w:val="Balloon Text"/>
    <w:basedOn w:val="Normal"/>
    <w:link w:val="TextodebaloChar"/>
    <w:uiPriority w:val="99"/>
    <w:semiHidden/>
    <w:unhideWhenUsed/>
    <w:rsid w:val="005435DE"/>
    <w:rPr>
      <w:rFonts w:ascii="Tahoma" w:hAnsi="Tahoma" w:cs="Tahoma"/>
      <w:sz w:val="16"/>
      <w:szCs w:val="16"/>
    </w:rPr>
  </w:style>
  <w:style w:type="character" w:customStyle="1" w:styleId="TextodebaloChar">
    <w:name w:val="Texto de balão Char"/>
    <w:basedOn w:val="Fontepargpadro"/>
    <w:link w:val="Textodebalo"/>
    <w:uiPriority w:val="99"/>
    <w:semiHidden/>
    <w:rsid w:val="005435DE"/>
    <w:rPr>
      <w:rFonts w:ascii="Tahoma" w:eastAsia="Times New Roman" w:hAnsi="Tahoma" w:cs="Tahoma"/>
      <w:sz w:val="16"/>
      <w:szCs w:val="16"/>
      <w:lang w:val="pt-PT" w:eastAsia="pt-BR"/>
    </w:rPr>
  </w:style>
  <w:style w:type="paragraph" w:styleId="Corpodetexto">
    <w:name w:val="Body Text"/>
    <w:basedOn w:val="Normal"/>
    <w:link w:val="CorpodetextoChar"/>
    <w:rsid w:val="003137C4"/>
    <w:pPr>
      <w:widowControl w:val="0"/>
      <w:suppressAutoHyphens/>
      <w:spacing w:after="120"/>
    </w:pPr>
    <w:rPr>
      <w:rFonts w:ascii="Times New Roman" w:eastAsia="Lucida Sans Unicode" w:hAnsi="Times New Roman"/>
      <w:kern w:val="1"/>
      <w:sz w:val="24"/>
      <w:szCs w:val="24"/>
    </w:rPr>
  </w:style>
  <w:style w:type="character" w:customStyle="1" w:styleId="CorpodetextoChar">
    <w:name w:val="Corpo de texto Char"/>
    <w:basedOn w:val="Fontepargpadro"/>
    <w:link w:val="Corpodetexto"/>
    <w:rsid w:val="003137C4"/>
    <w:rPr>
      <w:rFonts w:ascii="Times New Roman" w:eastAsia="Lucida Sans Unicode" w:hAnsi="Times New Roman" w:cs="Times New Roman"/>
      <w:kern w:val="1"/>
      <w:sz w:val="24"/>
      <w:szCs w:val="24"/>
    </w:rPr>
  </w:style>
  <w:style w:type="paragraph" w:styleId="Recuodecorpodetexto">
    <w:name w:val="Body Text Indent"/>
    <w:basedOn w:val="Normal"/>
    <w:link w:val="RecuodecorpodetextoChar"/>
    <w:uiPriority w:val="99"/>
    <w:unhideWhenUsed/>
    <w:rsid w:val="001265A4"/>
    <w:pPr>
      <w:spacing w:after="120"/>
      <w:ind w:left="283"/>
    </w:pPr>
  </w:style>
  <w:style w:type="character" w:customStyle="1" w:styleId="RecuodecorpodetextoChar">
    <w:name w:val="Recuo de corpo de texto Char"/>
    <w:basedOn w:val="Fontepargpadro"/>
    <w:link w:val="Recuodecorpodetexto"/>
    <w:uiPriority w:val="99"/>
    <w:rsid w:val="001265A4"/>
    <w:rPr>
      <w:rFonts w:ascii="MS Sans Serif" w:eastAsia="Times New Roman" w:hAnsi="MS Sans Serif" w:cs="Times New Roman"/>
      <w:sz w:val="20"/>
      <w:szCs w:val="20"/>
      <w:lang w:val="pt-PT" w:eastAsia="pt-BR"/>
    </w:rPr>
  </w:style>
  <w:style w:type="paragraph" w:styleId="Corpodetexto2">
    <w:name w:val="Body Text 2"/>
    <w:basedOn w:val="Normal"/>
    <w:link w:val="Corpodetexto2Char"/>
    <w:uiPriority w:val="99"/>
    <w:semiHidden/>
    <w:unhideWhenUsed/>
    <w:rsid w:val="009D111E"/>
    <w:pPr>
      <w:spacing w:after="120" w:line="480" w:lineRule="auto"/>
    </w:pPr>
  </w:style>
  <w:style w:type="character" w:customStyle="1" w:styleId="Corpodetexto2Char">
    <w:name w:val="Corpo de texto 2 Char"/>
    <w:basedOn w:val="Fontepargpadro"/>
    <w:link w:val="Corpodetexto2"/>
    <w:uiPriority w:val="99"/>
    <w:semiHidden/>
    <w:rsid w:val="009D111E"/>
    <w:rPr>
      <w:rFonts w:ascii="MS Sans Serif" w:eastAsia="Times New Roman" w:hAnsi="MS Sans Serif" w:cs="Times New Roman"/>
      <w:sz w:val="20"/>
      <w:szCs w:val="20"/>
      <w:lang w:val="pt-PT" w:eastAsia="pt-BR"/>
    </w:rPr>
  </w:style>
  <w:style w:type="paragraph" w:customStyle="1" w:styleId="Style1">
    <w:name w:val="Style 1"/>
    <w:uiPriority w:val="99"/>
    <w:rsid w:val="00534406"/>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pt-BR"/>
    </w:rPr>
  </w:style>
  <w:style w:type="paragraph" w:styleId="NormalWeb">
    <w:name w:val="Normal (Web)"/>
    <w:basedOn w:val="Normal"/>
    <w:uiPriority w:val="99"/>
    <w:unhideWhenUsed/>
    <w:rsid w:val="00120083"/>
    <w:pPr>
      <w:spacing w:before="100" w:beforeAutospacing="1" w:after="100" w:afterAutospacing="1"/>
    </w:pPr>
    <w:rPr>
      <w:rFonts w:ascii="Times New Roman" w:hAnsi="Times New Roman"/>
      <w:sz w:val="24"/>
      <w:szCs w:val="24"/>
    </w:rPr>
  </w:style>
  <w:style w:type="character" w:customStyle="1" w:styleId="Ttulo3Char">
    <w:name w:val="Título 3 Char"/>
    <w:basedOn w:val="Fontepargpadro"/>
    <w:link w:val="Ttulo3"/>
    <w:uiPriority w:val="9"/>
    <w:semiHidden/>
    <w:rsid w:val="00947910"/>
    <w:rPr>
      <w:rFonts w:asciiTheme="majorHAnsi" w:eastAsiaTheme="majorEastAsia" w:hAnsiTheme="majorHAnsi" w:cstheme="majorBidi"/>
      <w:color w:val="243F60" w:themeColor="accent1" w:themeShade="7F"/>
      <w:sz w:val="24"/>
      <w:szCs w:val="24"/>
      <w:lang w:eastAsia="pt-BR"/>
    </w:rPr>
  </w:style>
  <w:style w:type="paragraph" w:styleId="SemEspaamento">
    <w:name w:val="No Spacing"/>
    <w:uiPriority w:val="1"/>
    <w:qFormat/>
    <w:rsid w:val="001B7FF6"/>
    <w:pPr>
      <w:overflowPunct w:val="0"/>
      <w:autoSpaceDE w:val="0"/>
      <w:autoSpaceDN w:val="0"/>
      <w:adjustRightInd w:val="0"/>
      <w:spacing w:after="0" w:line="240" w:lineRule="auto"/>
      <w:textAlignment w:val="baseline"/>
    </w:pPr>
    <w:rPr>
      <w:rFonts w:ascii="MS Sans Serif" w:eastAsia="Times New Roman" w:hAnsi="MS Sans Serif"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952182">
      <w:bodyDiv w:val="1"/>
      <w:marLeft w:val="0"/>
      <w:marRight w:val="0"/>
      <w:marTop w:val="0"/>
      <w:marBottom w:val="0"/>
      <w:divBdr>
        <w:top w:val="none" w:sz="0" w:space="0" w:color="auto"/>
        <w:left w:val="none" w:sz="0" w:space="0" w:color="auto"/>
        <w:bottom w:val="none" w:sz="0" w:space="0" w:color="auto"/>
        <w:right w:val="none" w:sz="0" w:space="0" w:color="auto"/>
      </w:divBdr>
    </w:div>
    <w:div w:id="187984452">
      <w:bodyDiv w:val="1"/>
      <w:marLeft w:val="0"/>
      <w:marRight w:val="0"/>
      <w:marTop w:val="0"/>
      <w:marBottom w:val="0"/>
      <w:divBdr>
        <w:top w:val="none" w:sz="0" w:space="0" w:color="auto"/>
        <w:left w:val="none" w:sz="0" w:space="0" w:color="auto"/>
        <w:bottom w:val="none" w:sz="0" w:space="0" w:color="auto"/>
        <w:right w:val="none" w:sz="0" w:space="0" w:color="auto"/>
      </w:divBdr>
    </w:div>
    <w:div w:id="290014600">
      <w:bodyDiv w:val="1"/>
      <w:marLeft w:val="0"/>
      <w:marRight w:val="0"/>
      <w:marTop w:val="0"/>
      <w:marBottom w:val="0"/>
      <w:divBdr>
        <w:top w:val="none" w:sz="0" w:space="0" w:color="auto"/>
        <w:left w:val="none" w:sz="0" w:space="0" w:color="auto"/>
        <w:bottom w:val="none" w:sz="0" w:space="0" w:color="auto"/>
        <w:right w:val="none" w:sz="0" w:space="0" w:color="auto"/>
      </w:divBdr>
    </w:div>
    <w:div w:id="323555464">
      <w:bodyDiv w:val="1"/>
      <w:marLeft w:val="0"/>
      <w:marRight w:val="0"/>
      <w:marTop w:val="0"/>
      <w:marBottom w:val="0"/>
      <w:divBdr>
        <w:top w:val="none" w:sz="0" w:space="0" w:color="auto"/>
        <w:left w:val="none" w:sz="0" w:space="0" w:color="auto"/>
        <w:bottom w:val="none" w:sz="0" w:space="0" w:color="auto"/>
        <w:right w:val="none" w:sz="0" w:space="0" w:color="auto"/>
      </w:divBdr>
    </w:div>
    <w:div w:id="347408171">
      <w:bodyDiv w:val="1"/>
      <w:marLeft w:val="0"/>
      <w:marRight w:val="0"/>
      <w:marTop w:val="0"/>
      <w:marBottom w:val="0"/>
      <w:divBdr>
        <w:top w:val="none" w:sz="0" w:space="0" w:color="auto"/>
        <w:left w:val="none" w:sz="0" w:space="0" w:color="auto"/>
        <w:bottom w:val="none" w:sz="0" w:space="0" w:color="auto"/>
        <w:right w:val="none" w:sz="0" w:space="0" w:color="auto"/>
      </w:divBdr>
    </w:div>
    <w:div w:id="405880551">
      <w:bodyDiv w:val="1"/>
      <w:marLeft w:val="0"/>
      <w:marRight w:val="0"/>
      <w:marTop w:val="0"/>
      <w:marBottom w:val="0"/>
      <w:divBdr>
        <w:top w:val="none" w:sz="0" w:space="0" w:color="auto"/>
        <w:left w:val="none" w:sz="0" w:space="0" w:color="auto"/>
        <w:bottom w:val="none" w:sz="0" w:space="0" w:color="auto"/>
        <w:right w:val="none" w:sz="0" w:space="0" w:color="auto"/>
      </w:divBdr>
    </w:div>
    <w:div w:id="414471875">
      <w:bodyDiv w:val="1"/>
      <w:marLeft w:val="0"/>
      <w:marRight w:val="0"/>
      <w:marTop w:val="0"/>
      <w:marBottom w:val="0"/>
      <w:divBdr>
        <w:top w:val="none" w:sz="0" w:space="0" w:color="auto"/>
        <w:left w:val="none" w:sz="0" w:space="0" w:color="auto"/>
        <w:bottom w:val="none" w:sz="0" w:space="0" w:color="auto"/>
        <w:right w:val="none" w:sz="0" w:space="0" w:color="auto"/>
      </w:divBdr>
    </w:div>
    <w:div w:id="572933545">
      <w:bodyDiv w:val="1"/>
      <w:marLeft w:val="0"/>
      <w:marRight w:val="0"/>
      <w:marTop w:val="0"/>
      <w:marBottom w:val="0"/>
      <w:divBdr>
        <w:top w:val="none" w:sz="0" w:space="0" w:color="auto"/>
        <w:left w:val="none" w:sz="0" w:space="0" w:color="auto"/>
        <w:bottom w:val="none" w:sz="0" w:space="0" w:color="auto"/>
        <w:right w:val="none" w:sz="0" w:space="0" w:color="auto"/>
      </w:divBdr>
    </w:div>
    <w:div w:id="608859416">
      <w:bodyDiv w:val="1"/>
      <w:marLeft w:val="0"/>
      <w:marRight w:val="0"/>
      <w:marTop w:val="0"/>
      <w:marBottom w:val="0"/>
      <w:divBdr>
        <w:top w:val="none" w:sz="0" w:space="0" w:color="auto"/>
        <w:left w:val="none" w:sz="0" w:space="0" w:color="auto"/>
        <w:bottom w:val="none" w:sz="0" w:space="0" w:color="auto"/>
        <w:right w:val="none" w:sz="0" w:space="0" w:color="auto"/>
      </w:divBdr>
    </w:div>
    <w:div w:id="640770615">
      <w:bodyDiv w:val="1"/>
      <w:marLeft w:val="0"/>
      <w:marRight w:val="0"/>
      <w:marTop w:val="0"/>
      <w:marBottom w:val="0"/>
      <w:divBdr>
        <w:top w:val="none" w:sz="0" w:space="0" w:color="auto"/>
        <w:left w:val="none" w:sz="0" w:space="0" w:color="auto"/>
        <w:bottom w:val="none" w:sz="0" w:space="0" w:color="auto"/>
        <w:right w:val="none" w:sz="0" w:space="0" w:color="auto"/>
      </w:divBdr>
    </w:div>
    <w:div w:id="691762290">
      <w:bodyDiv w:val="1"/>
      <w:marLeft w:val="0"/>
      <w:marRight w:val="0"/>
      <w:marTop w:val="0"/>
      <w:marBottom w:val="0"/>
      <w:divBdr>
        <w:top w:val="none" w:sz="0" w:space="0" w:color="auto"/>
        <w:left w:val="none" w:sz="0" w:space="0" w:color="auto"/>
        <w:bottom w:val="none" w:sz="0" w:space="0" w:color="auto"/>
        <w:right w:val="none" w:sz="0" w:space="0" w:color="auto"/>
      </w:divBdr>
    </w:div>
    <w:div w:id="692340995">
      <w:bodyDiv w:val="1"/>
      <w:marLeft w:val="0"/>
      <w:marRight w:val="0"/>
      <w:marTop w:val="0"/>
      <w:marBottom w:val="0"/>
      <w:divBdr>
        <w:top w:val="none" w:sz="0" w:space="0" w:color="auto"/>
        <w:left w:val="none" w:sz="0" w:space="0" w:color="auto"/>
        <w:bottom w:val="none" w:sz="0" w:space="0" w:color="auto"/>
        <w:right w:val="none" w:sz="0" w:space="0" w:color="auto"/>
      </w:divBdr>
    </w:div>
    <w:div w:id="729764598">
      <w:bodyDiv w:val="1"/>
      <w:marLeft w:val="0"/>
      <w:marRight w:val="0"/>
      <w:marTop w:val="0"/>
      <w:marBottom w:val="0"/>
      <w:divBdr>
        <w:top w:val="none" w:sz="0" w:space="0" w:color="auto"/>
        <w:left w:val="none" w:sz="0" w:space="0" w:color="auto"/>
        <w:bottom w:val="none" w:sz="0" w:space="0" w:color="auto"/>
        <w:right w:val="none" w:sz="0" w:space="0" w:color="auto"/>
      </w:divBdr>
      <w:divsChild>
        <w:div w:id="1705326100">
          <w:marLeft w:val="0"/>
          <w:marRight w:val="0"/>
          <w:marTop w:val="0"/>
          <w:marBottom w:val="0"/>
          <w:divBdr>
            <w:top w:val="none" w:sz="0" w:space="0" w:color="auto"/>
            <w:left w:val="none" w:sz="0" w:space="0" w:color="auto"/>
            <w:bottom w:val="none" w:sz="0" w:space="0" w:color="auto"/>
            <w:right w:val="none" w:sz="0" w:space="0" w:color="auto"/>
          </w:divBdr>
          <w:divsChild>
            <w:div w:id="1685087715">
              <w:marLeft w:val="0"/>
              <w:marRight w:val="0"/>
              <w:marTop w:val="0"/>
              <w:marBottom w:val="0"/>
              <w:divBdr>
                <w:top w:val="none" w:sz="0" w:space="0" w:color="auto"/>
                <w:left w:val="none" w:sz="0" w:space="0" w:color="auto"/>
                <w:bottom w:val="none" w:sz="0" w:space="0" w:color="auto"/>
                <w:right w:val="none" w:sz="0" w:space="0" w:color="auto"/>
              </w:divBdr>
              <w:divsChild>
                <w:div w:id="1638799948">
                  <w:marLeft w:val="0"/>
                  <w:marRight w:val="0"/>
                  <w:marTop w:val="0"/>
                  <w:marBottom w:val="0"/>
                  <w:divBdr>
                    <w:top w:val="none" w:sz="0" w:space="0" w:color="auto"/>
                    <w:left w:val="none" w:sz="0" w:space="0" w:color="auto"/>
                    <w:bottom w:val="none" w:sz="0" w:space="0" w:color="auto"/>
                    <w:right w:val="none" w:sz="0" w:space="0" w:color="auto"/>
                  </w:divBdr>
                  <w:divsChild>
                    <w:div w:id="1774980960">
                      <w:marLeft w:val="0"/>
                      <w:marRight w:val="0"/>
                      <w:marTop w:val="0"/>
                      <w:marBottom w:val="0"/>
                      <w:divBdr>
                        <w:top w:val="none" w:sz="0" w:space="0" w:color="auto"/>
                        <w:left w:val="none" w:sz="0" w:space="0" w:color="auto"/>
                        <w:bottom w:val="none" w:sz="0" w:space="0" w:color="auto"/>
                        <w:right w:val="none" w:sz="0" w:space="0" w:color="auto"/>
                      </w:divBdr>
                      <w:divsChild>
                        <w:div w:id="1009989221">
                          <w:marLeft w:val="0"/>
                          <w:marRight w:val="0"/>
                          <w:marTop w:val="0"/>
                          <w:marBottom w:val="0"/>
                          <w:divBdr>
                            <w:top w:val="none" w:sz="0" w:space="0" w:color="auto"/>
                            <w:left w:val="none" w:sz="0" w:space="0" w:color="auto"/>
                            <w:bottom w:val="none" w:sz="0" w:space="0" w:color="auto"/>
                            <w:right w:val="none" w:sz="0" w:space="0" w:color="auto"/>
                          </w:divBdr>
                          <w:divsChild>
                            <w:div w:id="856653658">
                              <w:marLeft w:val="0"/>
                              <w:marRight w:val="0"/>
                              <w:marTop w:val="0"/>
                              <w:marBottom w:val="0"/>
                              <w:divBdr>
                                <w:top w:val="none" w:sz="0" w:space="0" w:color="auto"/>
                                <w:left w:val="none" w:sz="0" w:space="0" w:color="auto"/>
                                <w:bottom w:val="none" w:sz="0" w:space="0" w:color="auto"/>
                                <w:right w:val="none" w:sz="0" w:space="0" w:color="auto"/>
                              </w:divBdr>
                              <w:divsChild>
                                <w:div w:id="91451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0528665">
      <w:bodyDiv w:val="1"/>
      <w:marLeft w:val="0"/>
      <w:marRight w:val="0"/>
      <w:marTop w:val="0"/>
      <w:marBottom w:val="0"/>
      <w:divBdr>
        <w:top w:val="none" w:sz="0" w:space="0" w:color="auto"/>
        <w:left w:val="none" w:sz="0" w:space="0" w:color="auto"/>
        <w:bottom w:val="none" w:sz="0" w:space="0" w:color="auto"/>
        <w:right w:val="none" w:sz="0" w:space="0" w:color="auto"/>
      </w:divBdr>
    </w:div>
    <w:div w:id="887841169">
      <w:bodyDiv w:val="1"/>
      <w:marLeft w:val="0"/>
      <w:marRight w:val="0"/>
      <w:marTop w:val="0"/>
      <w:marBottom w:val="0"/>
      <w:divBdr>
        <w:top w:val="none" w:sz="0" w:space="0" w:color="auto"/>
        <w:left w:val="none" w:sz="0" w:space="0" w:color="auto"/>
        <w:bottom w:val="none" w:sz="0" w:space="0" w:color="auto"/>
        <w:right w:val="none" w:sz="0" w:space="0" w:color="auto"/>
      </w:divBdr>
    </w:div>
    <w:div w:id="1120224749">
      <w:bodyDiv w:val="1"/>
      <w:marLeft w:val="0"/>
      <w:marRight w:val="0"/>
      <w:marTop w:val="0"/>
      <w:marBottom w:val="0"/>
      <w:divBdr>
        <w:top w:val="none" w:sz="0" w:space="0" w:color="auto"/>
        <w:left w:val="none" w:sz="0" w:space="0" w:color="auto"/>
        <w:bottom w:val="none" w:sz="0" w:space="0" w:color="auto"/>
        <w:right w:val="none" w:sz="0" w:space="0" w:color="auto"/>
      </w:divBdr>
    </w:div>
    <w:div w:id="1211378389">
      <w:bodyDiv w:val="1"/>
      <w:marLeft w:val="0"/>
      <w:marRight w:val="0"/>
      <w:marTop w:val="0"/>
      <w:marBottom w:val="0"/>
      <w:divBdr>
        <w:top w:val="none" w:sz="0" w:space="0" w:color="auto"/>
        <w:left w:val="none" w:sz="0" w:space="0" w:color="auto"/>
        <w:bottom w:val="none" w:sz="0" w:space="0" w:color="auto"/>
        <w:right w:val="none" w:sz="0" w:space="0" w:color="auto"/>
      </w:divBdr>
    </w:div>
    <w:div w:id="1280574650">
      <w:bodyDiv w:val="1"/>
      <w:marLeft w:val="0"/>
      <w:marRight w:val="0"/>
      <w:marTop w:val="0"/>
      <w:marBottom w:val="0"/>
      <w:divBdr>
        <w:top w:val="none" w:sz="0" w:space="0" w:color="auto"/>
        <w:left w:val="none" w:sz="0" w:space="0" w:color="auto"/>
        <w:bottom w:val="none" w:sz="0" w:space="0" w:color="auto"/>
        <w:right w:val="none" w:sz="0" w:space="0" w:color="auto"/>
      </w:divBdr>
    </w:div>
    <w:div w:id="1284536111">
      <w:bodyDiv w:val="1"/>
      <w:marLeft w:val="0"/>
      <w:marRight w:val="0"/>
      <w:marTop w:val="0"/>
      <w:marBottom w:val="0"/>
      <w:divBdr>
        <w:top w:val="none" w:sz="0" w:space="0" w:color="auto"/>
        <w:left w:val="none" w:sz="0" w:space="0" w:color="auto"/>
        <w:bottom w:val="none" w:sz="0" w:space="0" w:color="auto"/>
        <w:right w:val="none" w:sz="0" w:space="0" w:color="auto"/>
      </w:divBdr>
    </w:div>
    <w:div w:id="1311977231">
      <w:bodyDiv w:val="1"/>
      <w:marLeft w:val="0"/>
      <w:marRight w:val="0"/>
      <w:marTop w:val="0"/>
      <w:marBottom w:val="0"/>
      <w:divBdr>
        <w:top w:val="none" w:sz="0" w:space="0" w:color="auto"/>
        <w:left w:val="none" w:sz="0" w:space="0" w:color="auto"/>
        <w:bottom w:val="none" w:sz="0" w:space="0" w:color="auto"/>
        <w:right w:val="none" w:sz="0" w:space="0" w:color="auto"/>
      </w:divBdr>
    </w:div>
    <w:div w:id="1314487234">
      <w:bodyDiv w:val="1"/>
      <w:marLeft w:val="0"/>
      <w:marRight w:val="0"/>
      <w:marTop w:val="0"/>
      <w:marBottom w:val="0"/>
      <w:divBdr>
        <w:top w:val="none" w:sz="0" w:space="0" w:color="auto"/>
        <w:left w:val="none" w:sz="0" w:space="0" w:color="auto"/>
        <w:bottom w:val="none" w:sz="0" w:space="0" w:color="auto"/>
        <w:right w:val="none" w:sz="0" w:space="0" w:color="auto"/>
      </w:divBdr>
    </w:div>
    <w:div w:id="1553150658">
      <w:bodyDiv w:val="1"/>
      <w:marLeft w:val="0"/>
      <w:marRight w:val="0"/>
      <w:marTop w:val="0"/>
      <w:marBottom w:val="0"/>
      <w:divBdr>
        <w:top w:val="none" w:sz="0" w:space="0" w:color="auto"/>
        <w:left w:val="none" w:sz="0" w:space="0" w:color="auto"/>
        <w:bottom w:val="none" w:sz="0" w:space="0" w:color="auto"/>
        <w:right w:val="none" w:sz="0" w:space="0" w:color="auto"/>
      </w:divBdr>
    </w:div>
    <w:div w:id="1555893314">
      <w:bodyDiv w:val="1"/>
      <w:marLeft w:val="0"/>
      <w:marRight w:val="0"/>
      <w:marTop w:val="0"/>
      <w:marBottom w:val="0"/>
      <w:divBdr>
        <w:top w:val="none" w:sz="0" w:space="0" w:color="auto"/>
        <w:left w:val="none" w:sz="0" w:space="0" w:color="auto"/>
        <w:bottom w:val="none" w:sz="0" w:space="0" w:color="auto"/>
        <w:right w:val="none" w:sz="0" w:space="0" w:color="auto"/>
      </w:divBdr>
    </w:div>
    <w:div w:id="1673950408">
      <w:bodyDiv w:val="1"/>
      <w:marLeft w:val="0"/>
      <w:marRight w:val="0"/>
      <w:marTop w:val="0"/>
      <w:marBottom w:val="0"/>
      <w:divBdr>
        <w:top w:val="none" w:sz="0" w:space="0" w:color="auto"/>
        <w:left w:val="none" w:sz="0" w:space="0" w:color="auto"/>
        <w:bottom w:val="none" w:sz="0" w:space="0" w:color="auto"/>
        <w:right w:val="none" w:sz="0" w:space="0" w:color="auto"/>
      </w:divBdr>
    </w:div>
    <w:div w:id="1673991743">
      <w:bodyDiv w:val="1"/>
      <w:marLeft w:val="0"/>
      <w:marRight w:val="0"/>
      <w:marTop w:val="0"/>
      <w:marBottom w:val="0"/>
      <w:divBdr>
        <w:top w:val="none" w:sz="0" w:space="0" w:color="auto"/>
        <w:left w:val="none" w:sz="0" w:space="0" w:color="auto"/>
        <w:bottom w:val="none" w:sz="0" w:space="0" w:color="auto"/>
        <w:right w:val="none" w:sz="0" w:space="0" w:color="auto"/>
      </w:divBdr>
    </w:div>
    <w:div w:id="1721006804">
      <w:bodyDiv w:val="1"/>
      <w:marLeft w:val="0"/>
      <w:marRight w:val="0"/>
      <w:marTop w:val="0"/>
      <w:marBottom w:val="0"/>
      <w:divBdr>
        <w:top w:val="none" w:sz="0" w:space="0" w:color="auto"/>
        <w:left w:val="none" w:sz="0" w:space="0" w:color="auto"/>
        <w:bottom w:val="none" w:sz="0" w:space="0" w:color="auto"/>
        <w:right w:val="none" w:sz="0" w:space="0" w:color="auto"/>
      </w:divBdr>
    </w:div>
    <w:div w:id="1750229128">
      <w:bodyDiv w:val="1"/>
      <w:marLeft w:val="0"/>
      <w:marRight w:val="0"/>
      <w:marTop w:val="0"/>
      <w:marBottom w:val="0"/>
      <w:divBdr>
        <w:top w:val="none" w:sz="0" w:space="0" w:color="auto"/>
        <w:left w:val="none" w:sz="0" w:space="0" w:color="auto"/>
        <w:bottom w:val="none" w:sz="0" w:space="0" w:color="auto"/>
        <w:right w:val="none" w:sz="0" w:space="0" w:color="auto"/>
      </w:divBdr>
    </w:div>
    <w:div w:id="1769497893">
      <w:bodyDiv w:val="1"/>
      <w:marLeft w:val="0"/>
      <w:marRight w:val="0"/>
      <w:marTop w:val="0"/>
      <w:marBottom w:val="0"/>
      <w:divBdr>
        <w:top w:val="none" w:sz="0" w:space="0" w:color="auto"/>
        <w:left w:val="none" w:sz="0" w:space="0" w:color="auto"/>
        <w:bottom w:val="none" w:sz="0" w:space="0" w:color="auto"/>
        <w:right w:val="none" w:sz="0" w:space="0" w:color="auto"/>
      </w:divBdr>
    </w:div>
    <w:div w:id="1803425704">
      <w:bodyDiv w:val="1"/>
      <w:marLeft w:val="0"/>
      <w:marRight w:val="0"/>
      <w:marTop w:val="0"/>
      <w:marBottom w:val="0"/>
      <w:divBdr>
        <w:top w:val="none" w:sz="0" w:space="0" w:color="auto"/>
        <w:left w:val="none" w:sz="0" w:space="0" w:color="auto"/>
        <w:bottom w:val="none" w:sz="0" w:space="0" w:color="auto"/>
        <w:right w:val="none" w:sz="0" w:space="0" w:color="auto"/>
      </w:divBdr>
    </w:div>
    <w:div w:id="1832064518">
      <w:bodyDiv w:val="1"/>
      <w:marLeft w:val="0"/>
      <w:marRight w:val="0"/>
      <w:marTop w:val="0"/>
      <w:marBottom w:val="0"/>
      <w:divBdr>
        <w:top w:val="none" w:sz="0" w:space="0" w:color="auto"/>
        <w:left w:val="none" w:sz="0" w:space="0" w:color="auto"/>
        <w:bottom w:val="none" w:sz="0" w:space="0" w:color="auto"/>
        <w:right w:val="none" w:sz="0" w:space="0" w:color="auto"/>
      </w:divBdr>
    </w:div>
    <w:div w:id="1970477596">
      <w:bodyDiv w:val="1"/>
      <w:marLeft w:val="0"/>
      <w:marRight w:val="0"/>
      <w:marTop w:val="0"/>
      <w:marBottom w:val="0"/>
      <w:divBdr>
        <w:top w:val="none" w:sz="0" w:space="0" w:color="auto"/>
        <w:left w:val="none" w:sz="0" w:space="0" w:color="auto"/>
        <w:bottom w:val="none" w:sz="0" w:space="0" w:color="auto"/>
        <w:right w:val="none" w:sz="0" w:space="0" w:color="auto"/>
      </w:divBdr>
    </w:div>
    <w:div w:id="2031878669">
      <w:bodyDiv w:val="1"/>
      <w:marLeft w:val="0"/>
      <w:marRight w:val="0"/>
      <w:marTop w:val="0"/>
      <w:marBottom w:val="0"/>
      <w:divBdr>
        <w:top w:val="none" w:sz="0" w:space="0" w:color="auto"/>
        <w:left w:val="none" w:sz="0" w:space="0" w:color="auto"/>
        <w:bottom w:val="none" w:sz="0" w:space="0" w:color="auto"/>
        <w:right w:val="none" w:sz="0" w:space="0" w:color="auto"/>
      </w:divBdr>
    </w:div>
    <w:div w:id="2077316204">
      <w:bodyDiv w:val="1"/>
      <w:marLeft w:val="0"/>
      <w:marRight w:val="0"/>
      <w:marTop w:val="0"/>
      <w:marBottom w:val="0"/>
      <w:divBdr>
        <w:top w:val="none" w:sz="0" w:space="0" w:color="auto"/>
        <w:left w:val="none" w:sz="0" w:space="0" w:color="auto"/>
        <w:bottom w:val="none" w:sz="0" w:space="0" w:color="auto"/>
        <w:right w:val="none" w:sz="0" w:space="0" w:color="auto"/>
      </w:divBdr>
    </w:div>
    <w:div w:id="2123643500">
      <w:bodyDiv w:val="1"/>
      <w:marLeft w:val="0"/>
      <w:marRight w:val="0"/>
      <w:marTop w:val="0"/>
      <w:marBottom w:val="0"/>
      <w:divBdr>
        <w:top w:val="none" w:sz="0" w:space="0" w:color="auto"/>
        <w:left w:val="none" w:sz="0" w:space="0" w:color="auto"/>
        <w:bottom w:val="none" w:sz="0" w:space="0" w:color="auto"/>
        <w:right w:val="none" w:sz="0" w:space="0" w:color="auto"/>
      </w:divBdr>
    </w:div>
    <w:div w:id="21382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E05B2-571E-4E00-9060-B818E6751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44</Pages>
  <Words>11276</Words>
  <Characters>60894</Characters>
  <Application>Microsoft Office Word</Application>
  <DocSecurity>0</DocSecurity>
  <Lines>507</Lines>
  <Paragraphs>144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72026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PMNP</dc:creator>
  <cp:lastModifiedBy>Conta da Microsoft</cp:lastModifiedBy>
  <cp:revision>39</cp:revision>
  <cp:lastPrinted>2024-05-09T17:36:00Z</cp:lastPrinted>
  <dcterms:created xsi:type="dcterms:W3CDTF">2026-01-08T11:57:00Z</dcterms:created>
  <dcterms:modified xsi:type="dcterms:W3CDTF">2026-03-26T16:40:00Z</dcterms:modified>
</cp:coreProperties>
</file>